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4E851D3537E64079B5DF0C7A006333E8"/>
        </w:placeholder>
        <w:dataBinding w:prefixMappings="xmlns:ns0='http://purl.org/dc/elements/1.1/' xmlns:ns1='http://schemas.openxmlformats.org/package/2006/metadata/core-properties' " w:xpath="/ns1:coreProperties[1]/ns0:title[1]" w:storeItemID="{6C3C8BC8-F283-45AE-878A-BAB7291924A1}"/>
        <w:text w:multiLine="1"/>
      </w:sdtPr>
      <w:sdtContent>
        <w:p w14:paraId="7EA5EC62" w14:textId="2E4DB941" w:rsidR="00886C9D" w:rsidRPr="00886C9D" w:rsidRDefault="001F0BC6" w:rsidP="00980452">
          <w:pPr>
            <w:pStyle w:val="Title"/>
          </w:pPr>
          <w:r w:rsidRPr="00E02E1F">
            <w:t>Records disposal schedule</w:t>
          </w:r>
        </w:p>
      </w:sdtContent>
    </w:sdt>
    <w:p w14:paraId="3E6A76D2" w14:textId="6ACEB60F" w:rsidR="00BD0F38" w:rsidRDefault="001F0BC6" w:rsidP="00345FB5">
      <w:pPr>
        <w:pStyle w:val="Subtitle0"/>
      </w:pPr>
      <w:r>
        <w:t xml:space="preserve">Name of Function </w:t>
      </w:r>
    </w:p>
    <w:p w14:paraId="05360B16" w14:textId="77777777" w:rsidR="001F0BC6" w:rsidRDefault="001F0BC6" w:rsidP="00345FB5">
      <w:pPr>
        <w:pStyle w:val="Subtitle0"/>
      </w:pPr>
      <w:r>
        <w:t>Name of agency</w:t>
      </w:r>
    </w:p>
    <w:p w14:paraId="2DF3F776" w14:textId="77777777" w:rsidR="00C04711" w:rsidRDefault="00C04711" w:rsidP="00C04711">
      <w:pPr>
        <w:spacing w:after="720"/>
      </w:pPr>
    </w:p>
    <w:p w14:paraId="5126A01D" w14:textId="39164A37" w:rsidR="002737EF" w:rsidRDefault="002737EF" w:rsidP="00C579E6">
      <w:pPr>
        <w:rPr>
          <w:b/>
          <w:sz w:val="28"/>
          <w:szCs w:val="28"/>
        </w:rPr>
      </w:pPr>
      <w:r w:rsidRPr="00A74B87">
        <w:rPr>
          <w:b/>
          <w:sz w:val="28"/>
          <w:szCs w:val="28"/>
        </w:rPr>
        <w:t xml:space="preserve">Disposal Schedule No. </w:t>
      </w:r>
      <w:r>
        <w:rPr>
          <w:b/>
          <w:sz w:val="28"/>
          <w:szCs w:val="28"/>
        </w:rPr>
        <w:t>YYYY</w:t>
      </w:r>
      <w:r w:rsidRPr="00A74B87">
        <w:rPr>
          <w:b/>
          <w:sz w:val="28"/>
          <w:szCs w:val="28"/>
        </w:rPr>
        <w:t>/</w:t>
      </w:r>
      <w:r w:rsidR="007A7951">
        <w:rPr>
          <w:b/>
          <w:sz w:val="28"/>
          <w:szCs w:val="28"/>
        </w:rPr>
        <w:t>XXX</w:t>
      </w:r>
    </w:p>
    <w:p w14:paraId="3F0DDDCD" w14:textId="782426CA" w:rsidR="00C04711" w:rsidRDefault="00C04711" w:rsidP="00C04711">
      <w:pPr>
        <w:rPr>
          <w:b/>
          <w:sz w:val="28"/>
          <w:szCs w:val="28"/>
        </w:rPr>
      </w:pPr>
      <w:r>
        <w:rPr>
          <w:b/>
          <w:sz w:val="28"/>
          <w:szCs w:val="28"/>
        </w:rPr>
        <w:t xml:space="preserve">Consultation Draft </w:t>
      </w:r>
      <w:r w:rsidR="007A7951">
        <w:rPr>
          <w:b/>
          <w:sz w:val="28"/>
          <w:szCs w:val="28"/>
        </w:rPr>
        <w:t>XX</w:t>
      </w:r>
    </w:p>
    <w:p w14:paraId="38CA4DA9" w14:textId="3FB3ABB3" w:rsidR="002737EF" w:rsidRPr="00A74B87" w:rsidRDefault="00C04711" w:rsidP="002737EF">
      <w:pPr>
        <w:rPr>
          <w:b/>
          <w:sz w:val="28"/>
          <w:szCs w:val="28"/>
        </w:rPr>
      </w:pPr>
      <w:r>
        <w:rPr>
          <w:b/>
          <w:sz w:val="28"/>
          <w:szCs w:val="28"/>
        </w:rPr>
        <w:t>DD/</w:t>
      </w:r>
      <w:r w:rsidR="002737EF">
        <w:rPr>
          <w:b/>
          <w:sz w:val="28"/>
          <w:szCs w:val="28"/>
        </w:rPr>
        <w:t>M</w:t>
      </w:r>
      <w:r>
        <w:rPr>
          <w:b/>
          <w:sz w:val="28"/>
          <w:szCs w:val="28"/>
        </w:rPr>
        <w:t>M/</w:t>
      </w:r>
      <w:r w:rsidR="002737EF">
        <w:rPr>
          <w:b/>
          <w:sz w:val="28"/>
          <w:szCs w:val="28"/>
        </w:rPr>
        <w:t>YYYY</w:t>
      </w:r>
    </w:p>
    <w:p w14:paraId="155D1CA6" w14:textId="439994F9" w:rsidR="002737EF" w:rsidRPr="001F0BC6" w:rsidRDefault="002737EF" w:rsidP="00345FB5">
      <w:pPr>
        <w:pStyle w:val="Subtitle0"/>
        <w:sectPr w:rsidR="002737EF" w:rsidRPr="001F0BC6"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p>
    <w:p w14:paraId="1222D00A" w14:textId="77777777" w:rsidR="00D0240A" w:rsidRDefault="00D0240A" w:rsidP="00D0240A">
      <w:pPr>
        <w:spacing w:line="4800" w:lineRule="auto"/>
      </w:pPr>
    </w:p>
    <w:p w14:paraId="3A339603" w14:textId="77777777" w:rsidR="00D0240A" w:rsidRDefault="00D0240A" w:rsidP="00D0240A">
      <w:pPr>
        <w:spacing w:after="0"/>
      </w:pPr>
      <w:r>
        <w:t>For information and advice, please contact</w:t>
      </w:r>
      <w:r>
        <w:br/>
      </w:r>
      <w:r w:rsidRPr="004C493A">
        <w:t>Records Service</w:t>
      </w:r>
      <w:r>
        <w:br/>
        <w:t>Department of Corporate and Digital Development</w:t>
      </w:r>
    </w:p>
    <w:p w14:paraId="680EC59B" w14:textId="77777777" w:rsidR="00D0240A" w:rsidRDefault="00D0240A" w:rsidP="00D0240A">
      <w:r>
        <w:t>GPO Box 2391</w:t>
      </w:r>
      <w:r>
        <w:br/>
        <w:t>Darwin NT 0801</w:t>
      </w:r>
    </w:p>
    <w:p w14:paraId="19BFC751" w14:textId="77777777" w:rsidR="00D0240A" w:rsidRDefault="00D0240A" w:rsidP="00D0240A">
      <w:pPr>
        <w:spacing w:after="0"/>
        <w:ind w:left="1276" w:hanging="1276"/>
        <w:rPr>
          <w:rStyle w:val="Hyperlink"/>
        </w:rPr>
      </w:pPr>
      <w:r>
        <w:t>Email:</w:t>
      </w:r>
      <w:r>
        <w:tab/>
      </w:r>
      <w:hyperlink r:id="rId13" w:history="1">
        <w:r w:rsidRPr="00A00F56">
          <w:rPr>
            <w:rStyle w:val="Hyperlink"/>
          </w:rPr>
          <w:t>NTG.RecordsPolicy@nt.gov.au</w:t>
        </w:r>
      </w:hyperlink>
    </w:p>
    <w:p w14:paraId="6D4E3980" w14:textId="77777777" w:rsidR="00D0240A" w:rsidRDefault="00D0240A" w:rsidP="00D0240A">
      <w:pPr>
        <w:spacing w:after="0"/>
        <w:ind w:left="1276" w:hanging="1276"/>
      </w:pPr>
      <w:r>
        <w:t>Telephone:</w:t>
      </w:r>
      <w:r>
        <w:tab/>
        <w:t>08 8999 1746</w:t>
      </w:r>
    </w:p>
    <w:p w14:paraId="6D00E3DA" w14:textId="77777777" w:rsidR="00D0240A" w:rsidRDefault="00D0240A" w:rsidP="00D0240A">
      <w:pPr>
        <w:ind w:left="1276" w:hanging="1276"/>
      </w:pPr>
      <w:r>
        <w:t>Website:</w:t>
      </w:r>
      <w:r>
        <w:tab/>
      </w:r>
      <w:r w:rsidRPr="008D6AAB">
        <w:t>https://dcdd.nt.gov.au/government-records</w:t>
      </w:r>
    </w:p>
    <w:p w14:paraId="6FA76010" w14:textId="77777777" w:rsidR="00A80956" w:rsidRDefault="00A80956" w:rsidP="00702D61"/>
    <w:p w14:paraId="7AAC3BD1" w14:textId="77777777" w:rsidR="00A80956" w:rsidRDefault="00A80956" w:rsidP="00D0240A">
      <w:pPr>
        <w:spacing w:line="4800" w:lineRule="auto"/>
        <w:sectPr w:rsidR="00A80956" w:rsidSect="004E7885">
          <w:headerReference w:type="default"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0D0125D0" w14:textId="77777777" w:rsidR="00964B22" w:rsidRPr="00422874" w:rsidRDefault="00964B22" w:rsidP="00D0240A">
          <w:pPr>
            <w:pStyle w:val="TOCHeading"/>
            <w:rPr>
              <w:lang w:eastAsia="ja-JP"/>
            </w:rPr>
          </w:pPr>
          <w:r w:rsidRPr="00422874">
            <w:t>Contents</w:t>
          </w:r>
        </w:p>
        <w:p w14:paraId="4DD2A8E0" w14:textId="1712FD09" w:rsidR="00E4328E"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21707470" w:history="1">
            <w:r w:rsidR="00E4328E" w:rsidRPr="00924FE7">
              <w:rPr>
                <w:rStyle w:val="Hyperlink"/>
                <w:noProof/>
                <w:lang w:eastAsia="en-AU"/>
              </w:rPr>
              <w:t>Preamble</w:t>
            </w:r>
            <w:r w:rsidR="00E4328E">
              <w:rPr>
                <w:noProof/>
                <w:webHidden/>
              </w:rPr>
              <w:tab/>
            </w:r>
            <w:r w:rsidR="00E4328E">
              <w:rPr>
                <w:noProof/>
                <w:webHidden/>
              </w:rPr>
              <w:fldChar w:fldCharType="begin"/>
            </w:r>
            <w:r w:rsidR="00E4328E">
              <w:rPr>
                <w:noProof/>
                <w:webHidden/>
              </w:rPr>
              <w:instrText xml:space="preserve"> PAGEREF _Toc221707470 \h </w:instrText>
            </w:r>
            <w:r w:rsidR="00E4328E">
              <w:rPr>
                <w:noProof/>
                <w:webHidden/>
              </w:rPr>
            </w:r>
            <w:r w:rsidR="00E4328E">
              <w:rPr>
                <w:noProof/>
                <w:webHidden/>
              </w:rPr>
              <w:fldChar w:fldCharType="separate"/>
            </w:r>
            <w:r w:rsidR="00E4328E">
              <w:rPr>
                <w:noProof/>
                <w:webHidden/>
              </w:rPr>
              <w:t>iv</w:t>
            </w:r>
            <w:r w:rsidR="00E4328E">
              <w:rPr>
                <w:noProof/>
                <w:webHidden/>
              </w:rPr>
              <w:fldChar w:fldCharType="end"/>
            </w:r>
          </w:hyperlink>
        </w:p>
        <w:p w14:paraId="25A575D7" w14:textId="6DA5F090"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71" w:history="1">
            <w:r w:rsidRPr="00924FE7">
              <w:rPr>
                <w:rStyle w:val="Hyperlink"/>
                <w:noProof/>
                <w:lang w:eastAsia="en-AU"/>
              </w:rPr>
              <w:t>Introduction</w:t>
            </w:r>
            <w:r>
              <w:rPr>
                <w:noProof/>
                <w:webHidden/>
              </w:rPr>
              <w:tab/>
            </w:r>
            <w:r>
              <w:rPr>
                <w:noProof/>
                <w:webHidden/>
              </w:rPr>
              <w:fldChar w:fldCharType="begin"/>
            </w:r>
            <w:r>
              <w:rPr>
                <w:noProof/>
                <w:webHidden/>
              </w:rPr>
              <w:instrText xml:space="preserve"> PAGEREF _Toc221707471 \h </w:instrText>
            </w:r>
            <w:r>
              <w:rPr>
                <w:noProof/>
                <w:webHidden/>
              </w:rPr>
            </w:r>
            <w:r>
              <w:rPr>
                <w:noProof/>
                <w:webHidden/>
              </w:rPr>
              <w:fldChar w:fldCharType="separate"/>
            </w:r>
            <w:r>
              <w:rPr>
                <w:noProof/>
                <w:webHidden/>
              </w:rPr>
              <w:t>iv</w:t>
            </w:r>
            <w:r>
              <w:rPr>
                <w:noProof/>
                <w:webHidden/>
              </w:rPr>
              <w:fldChar w:fldCharType="end"/>
            </w:r>
          </w:hyperlink>
        </w:p>
        <w:p w14:paraId="57A67220" w14:textId="3D5664D9" w:rsidR="00E4328E" w:rsidRDefault="00E4328E">
          <w:pPr>
            <w:pStyle w:val="TOC1"/>
            <w:rPr>
              <w:rFonts w:asciiTheme="minorHAnsi" w:eastAsiaTheme="minorEastAsia" w:hAnsiTheme="minorHAnsi" w:cstheme="minorBidi"/>
              <w:b w:val="0"/>
              <w:noProof/>
              <w:kern w:val="2"/>
              <w:sz w:val="24"/>
              <w:szCs w:val="24"/>
              <w:lang w:eastAsia="en-AU"/>
              <w14:ligatures w14:val="standardContextual"/>
            </w:rPr>
          </w:pPr>
          <w:hyperlink w:anchor="_Toc221707472" w:history="1">
            <w:r w:rsidRPr="00924FE7">
              <w:rPr>
                <w:rStyle w:val="Hyperlink"/>
                <w:noProof/>
              </w:rPr>
              <w:t>Structure of a records disposal schedule</w:t>
            </w:r>
            <w:r>
              <w:rPr>
                <w:noProof/>
                <w:webHidden/>
              </w:rPr>
              <w:tab/>
            </w:r>
            <w:r>
              <w:rPr>
                <w:noProof/>
                <w:webHidden/>
              </w:rPr>
              <w:fldChar w:fldCharType="begin"/>
            </w:r>
            <w:r>
              <w:rPr>
                <w:noProof/>
                <w:webHidden/>
              </w:rPr>
              <w:instrText xml:space="preserve"> PAGEREF _Toc221707472 \h </w:instrText>
            </w:r>
            <w:r>
              <w:rPr>
                <w:noProof/>
                <w:webHidden/>
              </w:rPr>
            </w:r>
            <w:r>
              <w:rPr>
                <w:noProof/>
                <w:webHidden/>
              </w:rPr>
              <w:fldChar w:fldCharType="separate"/>
            </w:r>
            <w:r>
              <w:rPr>
                <w:noProof/>
                <w:webHidden/>
              </w:rPr>
              <w:t>iv</w:t>
            </w:r>
            <w:r>
              <w:rPr>
                <w:noProof/>
                <w:webHidden/>
              </w:rPr>
              <w:fldChar w:fldCharType="end"/>
            </w:r>
          </w:hyperlink>
        </w:p>
        <w:p w14:paraId="2775183C" w14:textId="426C6B99"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73" w:history="1">
            <w:r w:rsidRPr="00924FE7">
              <w:rPr>
                <w:rStyle w:val="Hyperlink"/>
                <w:noProof/>
              </w:rPr>
              <w:t>Function</w:t>
            </w:r>
            <w:r>
              <w:rPr>
                <w:noProof/>
                <w:webHidden/>
              </w:rPr>
              <w:tab/>
            </w:r>
            <w:r>
              <w:rPr>
                <w:noProof/>
                <w:webHidden/>
              </w:rPr>
              <w:fldChar w:fldCharType="begin"/>
            </w:r>
            <w:r>
              <w:rPr>
                <w:noProof/>
                <w:webHidden/>
              </w:rPr>
              <w:instrText xml:space="preserve"> PAGEREF _Toc221707473 \h </w:instrText>
            </w:r>
            <w:r>
              <w:rPr>
                <w:noProof/>
                <w:webHidden/>
              </w:rPr>
            </w:r>
            <w:r>
              <w:rPr>
                <w:noProof/>
                <w:webHidden/>
              </w:rPr>
              <w:fldChar w:fldCharType="separate"/>
            </w:r>
            <w:r>
              <w:rPr>
                <w:noProof/>
                <w:webHidden/>
              </w:rPr>
              <w:t>v</w:t>
            </w:r>
            <w:r>
              <w:rPr>
                <w:noProof/>
                <w:webHidden/>
              </w:rPr>
              <w:fldChar w:fldCharType="end"/>
            </w:r>
          </w:hyperlink>
        </w:p>
        <w:p w14:paraId="522F6AC5" w14:textId="4CCB3A28"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74" w:history="1">
            <w:r w:rsidRPr="00924FE7">
              <w:rPr>
                <w:rStyle w:val="Hyperlink"/>
                <w:noProof/>
              </w:rPr>
              <w:t>Activity</w:t>
            </w:r>
            <w:r>
              <w:rPr>
                <w:noProof/>
                <w:webHidden/>
              </w:rPr>
              <w:tab/>
            </w:r>
            <w:r>
              <w:rPr>
                <w:noProof/>
                <w:webHidden/>
              </w:rPr>
              <w:fldChar w:fldCharType="begin"/>
            </w:r>
            <w:r>
              <w:rPr>
                <w:noProof/>
                <w:webHidden/>
              </w:rPr>
              <w:instrText xml:space="preserve"> PAGEREF _Toc221707474 \h </w:instrText>
            </w:r>
            <w:r>
              <w:rPr>
                <w:noProof/>
                <w:webHidden/>
              </w:rPr>
            </w:r>
            <w:r>
              <w:rPr>
                <w:noProof/>
                <w:webHidden/>
              </w:rPr>
              <w:fldChar w:fldCharType="separate"/>
            </w:r>
            <w:r>
              <w:rPr>
                <w:noProof/>
                <w:webHidden/>
              </w:rPr>
              <w:t>v</w:t>
            </w:r>
            <w:r>
              <w:rPr>
                <w:noProof/>
                <w:webHidden/>
              </w:rPr>
              <w:fldChar w:fldCharType="end"/>
            </w:r>
          </w:hyperlink>
        </w:p>
        <w:p w14:paraId="001FF185" w14:textId="5A519A11"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75" w:history="1">
            <w:r w:rsidRPr="00924FE7">
              <w:rPr>
                <w:rStyle w:val="Hyperlink"/>
                <w:noProof/>
              </w:rPr>
              <w:t>Record class</w:t>
            </w:r>
            <w:r>
              <w:rPr>
                <w:noProof/>
                <w:webHidden/>
              </w:rPr>
              <w:tab/>
            </w:r>
            <w:r>
              <w:rPr>
                <w:noProof/>
                <w:webHidden/>
              </w:rPr>
              <w:fldChar w:fldCharType="begin"/>
            </w:r>
            <w:r>
              <w:rPr>
                <w:noProof/>
                <w:webHidden/>
              </w:rPr>
              <w:instrText xml:space="preserve"> PAGEREF _Toc221707475 \h </w:instrText>
            </w:r>
            <w:r>
              <w:rPr>
                <w:noProof/>
                <w:webHidden/>
              </w:rPr>
            </w:r>
            <w:r>
              <w:rPr>
                <w:noProof/>
                <w:webHidden/>
              </w:rPr>
              <w:fldChar w:fldCharType="separate"/>
            </w:r>
            <w:r>
              <w:rPr>
                <w:noProof/>
                <w:webHidden/>
              </w:rPr>
              <w:t>v</w:t>
            </w:r>
            <w:r>
              <w:rPr>
                <w:noProof/>
                <w:webHidden/>
              </w:rPr>
              <w:fldChar w:fldCharType="end"/>
            </w:r>
          </w:hyperlink>
        </w:p>
        <w:p w14:paraId="648128A5" w14:textId="4B1C9A21"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76" w:history="1">
            <w:r w:rsidRPr="00924FE7">
              <w:rPr>
                <w:rStyle w:val="Hyperlink"/>
                <w:noProof/>
              </w:rPr>
              <w:t>Status and disposal action</w:t>
            </w:r>
            <w:r>
              <w:rPr>
                <w:noProof/>
                <w:webHidden/>
              </w:rPr>
              <w:tab/>
            </w:r>
            <w:r>
              <w:rPr>
                <w:noProof/>
                <w:webHidden/>
              </w:rPr>
              <w:fldChar w:fldCharType="begin"/>
            </w:r>
            <w:r>
              <w:rPr>
                <w:noProof/>
                <w:webHidden/>
              </w:rPr>
              <w:instrText xml:space="preserve"> PAGEREF _Toc221707476 \h </w:instrText>
            </w:r>
            <w:r>
              <w:rPr>
                <w:noProof/>
                <w:webHidden/>
              </w:rPr>
            </w:r>
            <w:r>
              <w:rPr>
                <w:noProof/>
                <w:webHidden/>
              </w:rPr>
              <w:fldChar w:fldCharType="separate"/>
            </w:r>
            <w:r>
              <w:rPr>
                <w:noProof/>
                <w:webHidden/>
              </w:rPr>
              <w:t>v</w:t>
            </w:r>
            <w:r>
              <w:rPr>
                <w:noProof/>
                <w:webHidden/>
              </w:rPr>
              <w:fldChar w:fldCharType="end"/>
            </w:r>
          </w:hyperlink>
        </w:p>
        <w:p w14:paraId="4A013E06" w14:textId="118D63F5"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77" w:history="1">
            <w:r w:rsidRPr="00924FE7">
              <w:rPr>
                <w:rStyle w:val="Hyperlink"/>
                <w:noProof/>
              </w:rPr>
              <w:t>Sentencing records</w:t>
            </w:r>
            <w:r>
              <w:rPr>
                <w:noProof/>
                <w:webHidden/>
              </w:rPr>
              <w:tab/>
            </w:r>
            <w:r>
              <w:rPr>
                <w:noProof/>
                <w:webHidden/>
              </w:rPr>
              <w:fldChar w:fldCharType="begin"/>
            </w:r>
            <w:r>
              <w:rPr>
                <w:noProof/>
                <w:webHidden/>
              </w:rPr>
              <w:instrText xml:space="preserve"> PAGEREF _Toc221707477 \h </w:instrText>
            </w:r>
            <w:r>
              <w:rPr>
                <w:noProof/>
                <w:webHidden/>
              </w:rPr>
            </w:r>
            <w:r>
              <w:rPr>
                <w:noProof/>
                <w:webHidden/>
              </w:rPr>
              <w:fldChar w:fldCharType="separate"/>
            </w:r>
            <w:r>
              <w:rPr>
                <w:noProof/>
                <w:webHidden/>
              </w:rPr>
              <w:t>vi</w:t>
            </w:r>
            <w:r>
              <w:rPr>
                <w:noProof/>
                <w:webHidden/>
              </w:rPr>
              <w:fldChar w:fldCharType="end"/>
            </w:r>
          </w:hyperlink>
        </w:p>
        <w:p w14:paraId="2CB54C9D" w14:textId="5BF93A0C" w:rsidR="00E4328E" w:rsidRDefault="00E4328E">
          <w:pPr>
            <w:pStyle w:val="TOC1"/>
            <w:rPr>
              <w:rFonts w:asciiTheme="minorHAnsi" w:eastAsiaTheme="minorEastAsia" w:hAnsiTheme="minorHAnsi" w:cstheme="minorBidi"/>
              <w:b w:val="0"/>
              <w:noProof/>
              <w:kern w:val="2"/>
              <w:sz w:val="24"/>
              <w:szCs w:val="24"/>
              <w:lang w:eastAsia="en-AU"/>
              <w14:ligatures w14:val="standardContextual"/>
            </w:rPr>
          </w:pPr>
          <w:hyperlink w:anchor="_Toc221707478" w:history="1">
            <w:r w:rsidRPr="00924FE7">
              <w:rPr>
                <w:rStyle w:val="Hyperlink"/>
                <w:noProof/>
              </w:rPr>
              <w:t>About this Records Disposal Schedule</w:t>
            </w:r>
            <w:r>
              <w:rPr>
                <w:noProof/>
                <w:webHidden/>
              </w:rPr>
              <w:tab/>
            </w:r>
            <w:r>
              <w:rPr>
                <w:noProof/>
                <w:webHidden/>
              </w:rPr>
              <w:fldChar w:fldCharType="begin"/>
            </w:r>
            <w:r>
              <w:rPr>
                <w:noProof/>
                <w:webHidden/>
              </w:rPr>
              <w:instrText xml:space="preserve"> PAGEREF _Toc221707478 \h </w:instrText>
            </w:r>
            <w:r>
              <w:rPr>
                <w:noProof/>
                <w:webHidden/>
              </w:rPr>
            </w:r>
            <w:r>
              <w:rPr>
                <w:noProof/>
                <w:webHidden/>
              </w:rPr>
              <w:fldChar w:fldCharType="separate"/>
            </w:r>
            <w:r>
              <w:rPr>
                <w:noProof/>
                <w:webHidden/>
              </w:rPr>
              <w:t>viii</w:t>
            </w:r>
            <w:r>
              <w:rPr>
                <w:noProof/>
                <w:webHidden/>
              </w:rPr>
              <w:fldChar w:fldCharType="end"/>
            </w:r>
          </w:hyperlink>
        </w:p>
        <w:p w14:paraId="4248F41C" w14:textId="1C5CA23B"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79" w:history="1">
            <w:r w:rsidRPr="00924FE7">
              <w:rPr>
                <w:rStyle w:val="Hyperlink"/>
                <w:noProof/>
              </w:rPr>
              <w:t>Purpose</w:t>
            </w:r>
            <w:r>
              <w:rPr>
                <w:noProof/>
                <w:webHidden/>
              </w:rPr>
              <w:tab/>
            </w:r>
            <w:r>
              <w:rPr>
                <w:noProof/>
                <w:webHidden/>
              </w:rPr>
              <w:fldChar w:fldCharType="begin"/>
            </w:r>
            <w:r>
              <w:rPr>
                <w:noProof/>
                <w:webHidden/>
              </w:rPr>
              <w:instrText xml:space="preserve"> PAGEREF _Toc221707479 \h </w:instrText>
            </w:r>
            <w:r>
              <w:rPr>
                <w:noProof/>
                <w:webHidden/>
              </w:rPr>
            </w:r>
            <w:r>
              <w:rPr>
                <w:noProof/>
                <w:webHidden/>
              </w:rPr>
              <w:fldChar w:fldCharType="separate"/>
            </w:r>
            <w:r>
              <w:rPr>
                <w:noProof/>
                <w:webHidden/>
              </w:rPr>
              <w:t>viii</w:t>
            </w:r>
            <w:r>
              <w:rPr>
                <w:noProof/>
                <w:webHidden/>
              </w:rPr>
              <w:fldChar w:fldCharType="end"/>
            </w:r>
          </w:hyperlink>
        </w:p>
        <w:p w14:paraId="03C99E2F" w14:textId="07FD0396"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80" w:history="1">
            <w:r w:rsidRPr="00924FE7">
              <w:rPr>
                <w:rStyle w:val="Hyperlink"/>
                <w:noProof/>
              </w:rPr>
              <w:t>Scope</w:t>
            </w:r>
            <w:r w:rsidR="000952EA">
              <w:rPr>
                <w:rStyle w:val="Hyperlink"/>
                <w:noProof/>
              </w:rPr>
              <w:tab/>
            </w:r>
            <w:r>
              <w:rPr>
                <w:noProof/>
                <w:webHidden/>
              </w:rPr>
              <w:tab/>
            </w:r>
            <w:r>
              <w:rPr>
                <w:noProof/>
                <w:webHidden/>
              </w:rPr>
              <w:fldChar w:fldCharType="begin"/>
            </w:r>
            <w:r>
              <w:rPr>
                <w:noProof/>
                <w:webHidden/>
              </w:rPr>
              <w:instrText xml:space="preserve"> PAGEREF _Toc221707480 \h </w:instrText>
            </w:r>
            <w:r>
              <w:rPr>
                <w:noProof/>
                <w:webHidden/>
              </w:rPr>
            </w:r>
            <w:r>
              <w:rPr>
                <w:noProof/>
                <w:webHidden/>
              </w:rPr>
              <w:fldChar w:fldCharType="separate"/>
            </w:r>
            <w:r>
              <w:rPr>
                <w:noProof/>
                <w:webHidden/>
              </w:rPr>
              <w:t>viii</w:t>
            </w:r>
            <w:r>
              <w:rPr>
                <w:noProof/>
                <w:webHidden/>
              </w:rPr>
              <w:fldChar w:fldCharType="end"/>
            </w:r>
          </w:hyperlink>
        </w:p>
        <w:p w14:paraId="68C6138A" w14:textId="185BC8D8"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81" w:history="1">
            <w:r w:rsidRPr="00924FE7">
              <w:rPr>
                <w:rStyle w:val="Hyperlink"/>
                <w:noProof/>
              </w:rPr>
              <w:t>Date range of records covered</w:t>
            </w:r>
            <w:r>
              <w:rPr>
                <w:noProof/>
                <w:webHidden/>
              </w:rPr>
              <w:tab/>
            </w:r>
            <w:r>
              <w:rPr>
                <w:noProof/>
                <w:webHidden/>
              </w:rPr>
              <w:fldChar w:fldCharType="begin"/>
            </w:r>
            <w:r>
              <w:rPr>
                <w:noProof/>
                <w:webHidden/>
              </w:rPr>
              <w:instrText xml:space="preserve"> PAGEREF _Toc221707481 \h </w:instrText>
            </w:r>
            <w:r>
              <w:rPr>
                <w:noProof/>
                <w:webHidden/>
              </w:rPr>
            </w:r>
            <w:r>
              <w:rPr>
                <w:noProof/>
                <w:webHidden/>
              </w:rPr>
              <w:fldChar w:fldCharType="separate"/>
            </w:r>
            <w:r>
              <w:rPr>
                <w:noProof/>
                <w:webHidden/>
              </w:rPr>
              <w:t>viii</w:t>
            </w:r>
            <w:r>
              <w:rPr>
                <w:noProof/>
                <w:webHidden/>
              </w:rPr>
              <w:fldChar w:fldCharType="end"/>
            </w:r>
          </w:hyperlink>
        </w:p>
        <w:p w14:paraId="11E88441" w14:textId="4A4EF6BA"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82" w:history="1">
            <w:r w:rsidRPr="00924FE7">
              <w:rPr>
                <w:rStyle w:val="Hyperlink"/>
                <w:noProof/>
              </w:rPr>
              <w:t>Type of Records</w:t>
            </w:r>
            <w:r>
              <w:rPr>
                <w:noProof/>
                <w:webHidden/>
              </w:rPr>
              <w:tab/>
            </w:r>
            <w:r>
              <w:rPr>
                <w:noProof/>
                <w:webHidden/>
              </w:rPr>
              <w:fldChar w:fldCharType="begin"/>
            </w:r>
            <w:r>
              <w:rPr>
                <w:noProof/>
                <w:webHidden/>
              </w:rPr>
              <w:instrText xml:space="preserve"> PAGEREF _Toc221707482 \h </w:instrText>
            </w:r>
            <w:r>
              <w:rPr>
                <w:noProof/>
                <w:webHidden/>
              </w:rPr>
            </w:r>
            <w:r>
              <w:rPr>
                <w:noProof/>
                <w:webHidden/>
              </w:rPr>
              <w:fldChar w:fldCharType="separate"/>
            </w:r>
            <w:r>
              <w:rPr>
                <w:noProof/>
                <w:webHidden/>
              </w:rPr>
              <w:t>viii</w:t>
            </w:r>
            <w:r>
              <w:rPr>
                <w:noProof/>
                <w:webHidden/>
              </w:rPr>
              <w:fldChar w:fldCharType="end"/>
            </w:r>
          </w:hyperlink>
        </w:p>
        <w:p w14:paraId="20267367" w14:textId="31798EA3"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83" w:history="1">
            <w:r w:rsidRPr="00924FE7">
              <w:rPr>
                <w:rStyle w:val="Hyperlink"/>
                <w:noProof/>
              </w:rPr>
              <w:t>Responsibility</w:t>
            </w:r>
            <w:r>
              <w:rPr>
                <w:noProof/>
                <w:webHidden/>
              </w:rPr>
              <w:tab/>
            </w:r>
            <w:r>
              <w:rPr>
                <w:noProof/>
                <w:webHidden/>
              </w:rPr>
              <w:fldChar w:fldCharType="begin"/>
            </w:r>
            <w:r>
              <w:rPr>
                <w:noProof/>
                <w:webHidden/>
              </w:rPr>
              <w:instrText xml:space="preserve"> PAGEREF _Toc221707483 \h </w:instrText>
            </w:r>
            <w:r>
              <w:rPr>
                <w:noProof/>
                <w:webHidden/>
              </w:rPr>
            </w:r>
            <w:r>
              <w:rPr>
                <w:noProof/>
                <w:webHidden/>
              </w:rPr>
              <w:fldChar w:fldCharType="separate"/>
            </w:r>
            <w:r>
              <w:rPr>
                <w:noProof/>
                <w:webHidden/>
              </w:rPr>
              <w:t>ix</w:t>
            </w:r>
            <w:r>
              <w:rPr>
                <w:noProof/>
                <w:webHidden/>
              </w:rPr>
              <w:fldChar w:fldCharType="end"/>
            </w:r>
          </w:hyperlink>
        </w:p>
        <w:p w14:paraId="7E25FC53" w14:textId="07649F88"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84" w:history="1">
            <w:r w:rsidRPr="00924FE7">
              <w:rPr>
                <w:rStyle w:val="Hyperlink"/>
                <w:noProof/>
              </w:rPr>
              <w:t>Authority</w:t>
            </w:r>
            <w:r>
              <w:rPr>
                <w:noProof/>
                <w:webHidden/>
              </w:rPr>
              <w:tab/>
            </w:r>
            <w:r>
              <w:rPr>
                <w:noProof/>
                <w:webHidden/>
              </w:rPr>
              <w:fldChar w:fldCharType="begin"/>
            </w:r>
            <w:r>
              <w:rPr>
                <w:noProof/>
                <w:webHidden/>
              </w:rPr>
              <w:instrText xml:space="preserve"> PAGEREF _Toc221707484 \h </w:instrText>
            </w:r>
            <w:r>
              <w:rPr>
                <w:noProof/>
                <w:webHidden/>
              </w:rPr>
            </w:r>
            <w:r>
              <w:rPr>
                <w:noProof/>
                <w:webHidden/>
              </w:rPr>
              <w:fldChar w:fldCharType="separate"/>
            </w:r>
            <w:r>
              <w:rPr>
                <w:noProof/>
                <w:webHidden/>
              </w:rPr>
              <w:t>ix</w:t>
            </w:r>
            <w:r>
              <w:rPr>
                <w:noProof/>
                <w:webHidden/>
              </w:rPr>
              <w:fldChar w:fldCharType="end"/>
            </w:r>
          </w:hyperlink>
        </w:p>
        <w:p w14:paraId="124DE80D" w14:textId="1632FA6D"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85" w:history="1">
            <w:r w:rsidRPr="00924FE7">
              <w:rPr>
                <w:rStyle w:val="Hyperlink"/>
                <w:noProof/>
              </w:rPr>
              <w:t>Superseded Records Disposal Schedules</w:t>
            </w:r>
            <w:r>
              <w:rPr>
                <w:noProof/>
                <w:webHidden/>
              </w:rPr>
              <w:tab/>
            </w:r>
            <w:r>
              <w:rPr>
                <w:noProof/>
                <w:webHidden/>
              </w:rPr>
              <w:fldChar w:fldCharType="begin"/>
            </w:r>
            <w:r>
              <w:rPr>
                <w:noProof/>
                <w:webHidden/>
              </w:rPr>
              <w:instrText xml:space="preserve"> PAGEREF _Toc221707485 \h </w:instrText>
            </w:r>
            <w:r>
              <w:rPr>
                <w:noProof/>
                <w:webHidden/>
              </w:rPr>
            </w:r>
            <w:r>
              <w:rPr>
                <w:noProof/>
                <w:webHidden/>
              </w:rPr>
              <w:fldChar w:fldCharType="separate"/>
            </w:r>
            <w:r>
              <w:rPr>
                <w:noProof/>
                <w:webHidden/>
              </w:rPr>
              <w:t>ix</w:t>
            </w:r>
            <w:r>
              <w:rPr>
                <w:noProof/>
                <w:webHidden/>
              </w:rPr>
              <w:fldChar w:fldCharType="end"/>
            </w:r>
          </w:hyperlink>
        </w:p>
        <w:p w14:paraId="51CC03C7" w14:textId="5A761A7A"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86" w:history="1">
            <w:r w:rsidRPr="00924FE7">
              <w:rPr>
                <w:rStyle w:val="Hyperlink"/>
                <w:noProof/>
              </w:rPr>
              <w:t>Re-sentencing records</w:t>
            </w:r>
            <w:r>
              <w:rPr>
                <w:noProof/>
                <w:webHidden/>
              </w:rPr>
              <w:tab/>
            </w:r>
            <w:r>
              <w:rPr>
                <w:noProof/>
                <w:webHidden/>
              </w:rPr>
              <w:fldChar w:fldCharType="begin"/>
            </w:r>
            <w:r>
              <w:rPr>
                <w:noProof/>
                <w:webHidden/>
              </w:rPr>
              <w:instrText xml:space="preserve"> PAGEREF _Toc221707486 \h </w:instrText>
            </w:r>
            <w:r>
              <w:rPr>
                <w:noProof/>
                <w:webHidden/>
              </w:rPr>
            </w:r>
            <w:r>
              <w:rPr>
                <w:noProof/>
                <w:webHidden/>
              </w:rPr>
              <w:fldChar w:fldCharType="separate"/>
            </w:r>
            <w:r>
              <w:rPr>
                <w:noProof/>
                <w:webHidden/>
              </w:rPr>
              <w:t>ix</w:t>
            </w:r>
            <w:r>
              <w:rPr>
                <w:noProof/>
                <w:webHidden/>
              </w:rPr>
              <w:fldChar w:fldCharType="end"/>
            </w:r>
          </w:hyperlink>
        </w:p>
        <w:p w14:paraId="1AB9C6F5" w14:textId="369C298E"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87" w:history="1">
            <w:r w:rsidRPr="00924FE7">
              <w:rPr>
                <w:rStyle w:val="Hyperlink"/>
                <w:noProof/>
              </w:rPr>
              <w:t>Regulatory framework</w:t>
            </w:r>
            <w:r>
              <w:rPr>
                <w:noProof/>
                <w:webHidden/>
              </w:rPr>
              <w:tab/>
            </w:r>
            <w:r>
              <w:rPr>
                <w:noProof/>
                <w:webHidden/>
              </w:rPr>
              <w:fldChar w:fldCharType="begin"/>
            </w:r>
            <w:r>
              <w:rPr>
                <w:noProof/>
                <w:webHidden/>
              </w:rPr>
              <w:instrText xml:space="preserve"> PAGEREF _Toc221707487 \h </w:instrText>
            </w:r>
            <w:r>
              <w:rPr>
                <w:noProof/>
                <w:webHidden/>
              </w:rPr>
            </w:r>
            <w:r>
              <w:rPr>
                <w:noProof/>
                <w:webHidden/>
              </w:rPr>
              <w:fldChar w:fldCharType="separate"/>
            </w:r>
            <w:r>
              <w:rPr>
                <w:noProof/>
                <w:webHidden/>
              </w:rPr>
              <w:t>ix</w:t>
            </w:r>
            <w:r>
              <w:rPr>
                <w:noProof/>
                <w:webHidden/>
              </w:rPr>
              <w:fldChar w:fldCharType="end"/>
            </w:r>
          </w:hyperlink>
        </w:p>
        <w:p w14:paraId="64125A6D" w14:textId="4522C51F"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88" w:history="1">
            <w:r w:rsidRPr="00924FE7">
              <w:rPr>
                <w:rStyle w:val="Hyperlink"/>
                <w:noProof/>
              </w:rPr>
              <w:t>Related documents</w:t>
            </w:r>
            <w:r>
              <w:rPr>
                <w:noProof/>
                <w:webHidden/>
              </w:rPr>
              <w:tab/>
            </w:r>
            <w:r>
              <w:rPr>
                <w:noProof/>
                <w:webHidden/>
              </w:rPr>
              <w:fldChar w:fldCharType="begin"/>
            </w:r>
            <w:r>
              <w:rPr>
                <w:noProof/>
                <w:webHidden/>
              </w:rPr>
              <w:instrText xml:space="preserve"> PAGEREF _Toc221707488 \h </w:instrText>
            </w:r>
            <w:r>
              <w:rPr>
                <w:noProof/>
                <w:webHidden/>
              </w:rPr>
            </w:r>
            <w:r>
              <w:rPr>
                <w:noProof/>
                <w:webHidden/>
              </w:rPr>
              <w:fldChar w:fldCharType="separate"/>
            </w:r>
            <w:r>
              <w:rPr>
                <w:noProof/>
                <w:webHidden/>
              </w:rPr>
              <w:t>x</w:t>
            </w:r>
            <w:r>
              <w:rPr>
                <w:noProof/>
                <w:webHidden/>
              </w:rPr>
              <w:fldChar w:fldCharType="end"/>
            </w:r>
          </w:hyperlink>
        </w:p>
        <w:p w14:paraId="2F23F4FF" w14:textId="767C98B4"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89" w:history="1">
            <w:r w:rsidRPr="00924FE7">
              <w:rPr>
                <w:rStyle w:val="Hyperlink"/>
                <w:noProof/>
              </w:rPr>
              <w:t>Normal administrative practice</w:t>
            </w:r>
            <w:r>
              <w:rPr>
                <w:noProof/>
                <w:webHidden/>
              </w:rPr>
              <w:tab/>
            </w:r>
            <w:r>
              <w:rPr>
                <w:noProof/>
                <w:webHidden/>
              </w:rPr>
              <w:fldChar w:fldCharType="begin"/>
            </w:r>
            <w:r>
              <w:rPr>
                <w:noProof/>
                <w:webHidden/>
              </w:rPr>
              <w:instrText xml:space="preserve"> PAGEREF _Toc221707489 \h </w:instrText>
            </w:r>
            <w:r>
              <w:rPr>
                <w:noProof/>
                <w:webHidden/>
              </w:rPr>
            </w:r>
            <w:r>
              <w:rPr>
                <w:noProof/>
                <w:webHidden/>
              </w:rPr>
              <w:fldChar w:fldCharType="separate"/>
            </w:r>
            <w:r>
              <w:rPr>
                <w:noProof/>
                <w:webHidden/>
              </w:rPr>
              <w:t>x</w:t>
            </w:r>
            <w:r>
              <w:rPr>
                <w:noProof/>
                <w:webHidden/>
              </w:rPr>
              <w:fldChar w:fldCharType="end"/>
            </w:r>
          </w:hyperlink>
        </w:p>
        <w:p w14:paraId="117A959C" w14:textId="515A409B"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90" w:history="1">
            <w:r w:rsidRPr="00924FE7">
              <w:rPr>
                <w:rStyle w:val="Hyperlink"/>
                <w:noProof/>
              </w:rPr>
              <w:t>Acknowledgement</w:t>
            </w:r>
            <w:r>
              <w:rPr>
                <w:noProof/>
                <w:webHidden/>
              </w:rPr>
              <w:tab/>
            </w:r>
            <w:r>
              <w:rPr>
                <w:noProof/>
                <w:webHidden/>
              </w:rPr>
              <w:fldChar w:fldCharType="begin"/>
            </w:r>
            <w:r>
              <w:rPr>
                <w:noProof/>
                <w:webHidden/>
              </w:rPr>
              <w:instrText xml:space="preserve"> PAGEREF _Toc221707490 \h </w:instrText>
            </w:r>
            <w:r>
              <w:rPr>
                <w:noProof/>
                <w:webHidden/>
              </w:rPr>
            </w:r>
            <w:r>
              <w:rPr>
                <w:noProof/>
                <w:webHidden/>
              </w:rPr>
              <w:fldChar w:fldCharType="separate"/>
            </w:r>
            <w:r>
              <w:rPr>
                <w:noProof/>
                <w:webHidden/>
              </w:rPr>
              <w:t>x</w:t>
            </w:r>
            <w:r>
              <w:rPr>
                <w:noProof/>
                <w:webHidden/>
              </w:rPr>
              <w:fldChar w:fldCharType="end"/>
            </w:r>
          </w:hyperlink>
        </w:p>
        <w:p w14:paraId="26CA3347" w14:textId="14F9D3B1" w:rsidR="00E4328E" w:rsidRDefault="00E4328E">
          <w:pPr>
            <w:pStyle w:val="TOC1"/>
            <w:rPr>
              <w:rFonts w:asciiTheme="minorHAnsi" w:eastAsiaTheme="minorEastAsia" w:hAnsiTheme="minorHAnsi" w:cstheme="minorBidi"/>
              <w:b w:val="0"/>
              <w:noProof/>
              <w:kern w:val="2"/>
              <w:sz w:val="24"/>
              <w:szCs w:val="24"/>
              <w:lang w:eastAsia="en-AU"/>
              <w14:ligatures w14:val="standardContextual"/>
            </w:rPr>
          </w:pPr>
          <w:hyperlink w:anchor="_Toc221707491" w:history="1">
            <w:r w:rsidRPr="00924FE7">
              <w:rPr>
                <w:rStyle w:val="Hyperlink"/>
                <w:noProof/>
              </w:rPr>
              <w:t>Compliance checklist</w:t>
            </w:r>
            <w:r>
              <w:rPr>
                <w:noProof/>
                <w:webHidden/>
              </w:rPr>
              <w:tab/>
            </w:r>
            <w:r>
              <w:rPr>
                <w:noProof/>
                <w:webHidden/>
              </w:rPr>
              <w:fldChar w:fldCharType="begin"/>
            </w:r>
            <w:r>
              <w:rPr>
                <w:noProof/>
                <w:webHidden/>
              </w:rPr>
              <w:instrText xml:space="preserve"> PAGEREF _Toc221707491 \h </w:instrText>
            </w:r>
            <w:r>
              <w:rPr>
                <w:noProof/>
                <w:webHidden/>
              </w:rPr>
            </w:r>
            <w:r>
              <w:rPr>
                <w:noProof/>
                <w:webHidden/>
              </w:rPr>
              <w:fldChar w:fldCharType="separate"/>
            </w:r>
            <w:r>
              <w:rPr>
                <w:noProof/>
                <w:webHidden/>
              </w:rPr>
              <w:t>xi</w:t>
            </w:r>
            <w:r>
              <w:rPr>
                <w:noProof/>
                <w:webHidden/>
              </w:rPr>
              <w:fldChar w:fldCharType="end"/>
            </w:r>
          </w:hyperlink>
        </w:p>
        <w:p w14:paraId="361DE7B6" w14:textId="23FB7F5E" w:rsidR="00E4328E" w:rsidRDefault="00E4328E">
          <w:pPr>
            <w:pStyle w:val="TOC1"/>
            <w:rPr>
              <w:rFonts w:asciiTheme="minorHAnsi" w:eastAsiaTheme="minorEastAsia" w:hAnsiTheme="minorHAnsi" w:cstheme="minorBidi"/>
              <w:b w:val="0"/>
              <w:noProof/>
              <w:kern w:val="2"/>
              <w:sz w:val="24"/>
              <w:szCs w:val="24"/>
              <w:lang w:eastAsia="en-AU"/>
              <w14:ligatures w14:val="standardContextual"/>
            </w:rPr>
          </w:pPr>
          <w:hyperlink w:anchor="_Toc221707492" w:history="1">
            <w:r w:rsidRPr="00924FE7">
              <w:rPr>
                <w:rStyle w:val="Hyperlink"/>
                <w:noProof/>
              </w:rPr>
              <w:t>Disposal Schedule</w:t>
            </w:r>
            <w:r>
              <w:rPr>
                <w:noProof/>
                <w:webHidden/>
              </w:rPr>
              <w:tab/>
            </w:r>
            <w:r>
              <w:rPr>
                <w:noProof/>
                <w:webHidden/>
              </w:rPr>
              <w:fldChar w:fldCharType="begin"/>
            </w:r>
            <w:r>
              <w:rPr>
                <w:noProof/>
                <w:webHidden/>
              </w:rPr>
              <w:instrText xml:space="preserve"> PAGEREF _Toc221707492 \h </w:instrText>
            </w:r>
            <w:r>
              <w:rPr>
                <w:noProof/>
                <w:webHidden/>
              </w:rPr>
            </w:r>
            <w:r>
              <w:rPr>
                <w:noProof/>
                <w:webHidden/>
              </w:rPr>
              <w:fldChar w:fldCharType="separate"/>
            </w:r>
            <w:r>
              <w:rPr>
                <w:noProof/>
                <w:webHidden/>
              </w:rPr>
              <w:t>1</w:t>
            </w:r>
            <w:r>
              <w:rPr>
                <w:noProof/>
                <w:webHidden/>
              </w:rPr>
              <w:fldChar w:fldCharType="end"/>
            </w:r>
          </w:hyperlink>
        </w:p>
        <w:p w14:paraId="344EFE72" w14:textId="1F50C0DF"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93" w:history="1">
            <w:r w:rsidRPr="00924FE7">
              <w:rPr>
                <w:rStyle w:val="Hyperlink"/>
                <w:noProof/>
              </w:rPr>
              <w:t>1. Keyword</w:t>
            </w:r>
            <w:r>
              <w:rPr>
                <w:noProof/>
                <w:webHidden/>
              </w:rPr>
              <w:tab/>
            </w:r>
            <w:r>
              <w:rPr>
                <w:noProof/>
                <w:webHidden/>
              </w:rPr>
              <w:fldChar w:fldCharType="begin"/>
            </w:r>
            <w:r>
              <w:rPr>
                <w:noProof/>
                <w:webHidden/>
              </w:rPr>
              <w:instrText xml:space="preserve"> PAGEREF _Toc221707493 \h </w:instrText>
            </w:r>
            <w:r>
              <w:rPr>
                <w:noProof/>
                <w:webHidden/>
              </w:rPr>
            </w:r>
            <w:r>
              <w:rPr>
                <w:noProof/>
                <w:webHidden/>
              </w:rPr>
              <w:fldChar w:fldCharType="separate"/>
            </w:r>
            <w:r>
              <w:rPr>
                <w:noProof/>
                <w:webHidden/>
              </w:rPr>
              <w:t>1</w:t>
            </w:r>
            <w:r>
              <w:rPr>
                <w:noProof/>
                <w:webHidden/>
              </w:rPr>
              <w:fldChar w:fldCharType="end"/>
            </w:r>
          </w:hyperlink>
        </w:p>
        <w:p w14:paraId="55842046" w14:textId="4B3E3EC3" w:rsidR="00E4328E" w:rsidRDefault="00E4328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1707494" w:history="1">
            <w:r w:rsidRPr="00924FE7">
              <w:rPr>
                <w:rStyle w:val="Hyperlink"/>
                <w:noProof/>
              </w:rPr>
              <w:t>1.1 Activity</w:t>
            </w:r>
            <w:r>
              <w:rPr>
                <w:noProof/>
                <w:webHidden/>
              </w:rPr>
              <w:tab/>
            </w:r>
            <w:r>
              <w:rPr>
                <w:noProof/>
                <w:webHidden/>
              </w:rPr>
              <w:fldChar w:fldCharType="begin"/>
            </w:r>
            <w:r>
              <w:rPr>
                <w:noProof/>
                <w:webHidden/>
              </w:rPr>
              <w:instrText xml:space="preserve"> PAGEREF _Toc221707494 \h </w:instrText>
            </w:r>
            <w:r>
              <w:rPr>
                <w:noProof/>
                <w:webHidden/>
              </w:rPr>
            </w:r>
            <w:r>
              <w:rPr>
                <w:noProof/>
                <w:webHidden/>
              </w:rPr>
              <w:fldChar w:fldCharType="separate"/>
            </w:r>
            <w:r>
              <w:rPr>
                <w:noProof/>
                <w:webHidden/>
              </w:rPr>
              <w:t>1</w:t>
            </w:r>
            <w:r>
              <w:rPr>
                <w:noProof/>
                <w:webHidden/>
              </w:rPr>
              <w:fldChar w:fldCharType="end"/>
            </w:r>
          </w:hyperlink>
        </w:p>
        <w:p w14:paraId="796E8885" w14:textId="76FE8EAA" w:rsidR="00E4328E" w:rsidRDefault="00E4328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1707496" w:history="1">
            <w:r w:rsidRPr="00924FE7">
              <w:rPr>
                <w:rStyle w:val="Hyperlink"/>
                <w:noProof/>
              </w:rPr>
              <w:t>1.2 Activity</w:t>
            </w:r>
            <w:r>
              <w:rPr>
                <w:noProof/>
                <w:webHidden/>
              </w:rPr>
              <w:tab/>
            </w:r>
            <w:r>
              <w:rPr>
                <w:noProof/>
                <w:webHidden/>
              </w:rPr>
              <w:fldChar w:fldCharType="begin"/>
            </w:r>
            <w:r>
              <w:rPr>
                <w:noProof/>
                <w:webHidden/>
              </w:rPr>
              <w:instrText xml:space="preserve"> PAGEREF _Toc221707496 \h </w:instrText>
            </w:r>
            <w:r>
              <w:rPr>
                <w:noProof/>
                <w:webHidden/>
              </w:rPr>
            </w:r>
            <w:r>
              <w:rPr>
                <w:noProof/>
                <w:webHidden/>
              </w:rPr>
              <w:fldChar w:fldCharType="separate"/>
            </w:r>
            <w:r>
              <w:rPr>
                <w:noProof/>
                <w:webHidden/>
              </w:rPr>
              <w:t>1</w:t>
            </w:r>
            <w:r>
              <w:rPr>
                <w:noProof/>
                <w:webHidden/>
              </w:rPr>
              <w:fldChar w:fldCharType="end"/>
            </w:r>
          </w:hyperlink>
        </w:p>
        <w:p w14:paraId="20785519" w14:textId="7CF6E889" w:rsidR="00E4328E" w:rsidRDefault="00E4328E">
          <w:pPr>
            <w:pStyle w:val="TOC2"/>
            <w:rPr>
              <w:rFonts w:asciiTheme="minorHAnsi" w:eastAsiaTheme="minorEastAsia" w:hAnsiTheme="minorHAnsi" w:cstheme="minorBidi"/>
              <w:noProof/>
              <w:kern w:val="2"/>
              <w:sz w:val="24"/>
              <w:szCs w:val="24"/>
              <w:lang w:eastAsia="en-AU"/>
              <w14:ligatures w14:val="standardContextual"/>
            </w:rPr>
          </w:pPr>
          <w:hyperlink w:anchor="_Toc221707497" w:history="1">
            <w:r w:rsidRPr="00924FE7">
              <w:rPr>
                <w:rStyle w:val="Hyperlink"/>
                <w:noProof/>
              </w:rPr>
              <w:t>2. Keyword</w:t>
            </w:r>
            <w:r>
              <w:rPr>
                <w:noProof/>
                <w:webHidden/>
              </w:rPr>
              <w:tab/>
            </w:r>
            <w:r>
              <w:rPr>
                <w:noProof/>
                <w:webHidden/>
              </w:rPr>
              <w:fldChar w:fldCharType="begin"/>
            </w:r>
            <w:r>
              <w:rPr>
                <w:noProof/>
                <w:webHidden/>
              </w:rPr>
              <w:instrText xml:space="preserve"> PAGEREF _Toc221707497 \h </w:instrText>
            </w:r>
            <w:r>
              <w:rPr>
                <w:noProof/>
                <w:webHidden/>
              </w:rPr>
            </w:r>
            <w:r>
              <w:rPr>
                <w:noProof/>
                <w:webHidden/>
              </w:rPr>
              <w:fldChar w:fldCharType="separate"/>
            </w:r>
            <w:r>
              <w:rPr>
                <w:noProof/>
                <w:webHidden/>
              </w:rPr>
              <w:t>1</w:t>
            </w:r>
            <w:r>
              <w:rPr>
                <w:noProof/>
                <w:webHidden/>
              </w:rPr>
              <w:fldChar w:fldCharType="end"/>
            </w:r>
          </w:hyperlink>
        </w:p>
        <w:p w14:paraId="43656072" w14:textId="6E3E0468" w:rsidR="00E4328E" w:rsidRDefault="00E4328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1707498" w:history="1">
            <w:r w:rsidRPr="00924FE7">
              <w:rPr>
                <w:rStyle w:val="Hyperlink"/>
                <w:noProof/>
              </w:rPr>
              <w:t>2.1 Activity</w:t>
            </w:r>
            <w:r>
              <w:rPr>
                <w:noProof/>
                <w:webHidden/>
              </w:rPr>
              <w:tab/>
            </w:r>
            <w:r>
              <w:rPr>
                <w:noProof/>
                <w:webHidden/>
              </w:rPr>
              <w:fldChar w:fldCharType="begin"/>
            </w:r>
            <w:r>
              <w:rPr>
                <w:noProof/>
                <w:webHidden/>
              </w:rPr>
              <w:instrText xml:space="preserve"> PAGEREF _Toc221707498 \h </w:instrText>
            </w:r>
            <w:r>
              <w:rPr>
                <w:noProof/>
                <w:webHidden/>
              </w:rPr>
            </w:r>
            <w:r>
              <w:rPr>
                <w:noProof/>
                <w:webHidden/>
              </w:rPr>
              <w:fldChar w:fldCharType="separate"/>
            </w:r>
            <w:r>
              <w:rPr>
                <w:noProof/>
                <w:webHidden/>
              </w:rPr>
              <w:t>1</w:t>
            </w:r>
            <w:r>
              <w:rPr>
                <w:noProof/>
                <w:webHidden/>
              </w:rPr>
              <w:fldChar w:fldCharType="end"/>
            </w:r>
          </w:hyperlink>
        </w:p>
        <w:p w14:paraId="4913E058" w14:textId="6B2E48FD" w:rsidR="00E4328E" w:rsidRDefault="00E4328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1707500" w:history="1">
            <w:r w:rsidRPr="00924FE7">
              <w:rPr>
                <w:rStyle w:val="Hyperlink"/>
                <w:noProof/>
              </w:rPr>
              <w:t>2.2 Activity</w:t>
            </w:r>
            <w:r>
              <w:rPr>
                <w:noProof/>
                <w:webHidden/>
              </w:rPr>
              <w:tab/>
            </w:r>
            <w:r>
              <w:rPr>
                <w:noProof/>
                <w:webHidden/>
              </w:rPr>
              <w:fldChar w:fldCharType="begin"/>
            </w:r>
            <w:r>
              <w:rPr>
                <w:noProof/>
                <w:webHidden/>
              </w:rPr>
              <w:instrText xml:space="preserve"> PAGEREF _Toc221707500 \h </w:instrText>
            </w:r>
            <w:r>
              <w:rPr>
                <w:noProof/>
                <w:webHidden/>
              </w:rPr>
            </w:r>
            <w:r>
              <w:rPr>
                <w:noProof/>
                <w:webHidden/>
              </w:rPr>
              <w:fldChar w:fldCharType="separate"/>
            </w:r>
            <w:r>
              <w:rPr>
                <w:noProof/>
                <w:webHidden/>
              </w:rPr>
              <w:t>1</w:t>
            </w:r>
            <w:r>
              <w:rPr>
                <w:noProof/>
                <w:webHidden/>
              </w:rPr>
              <w:fldChar w:fldCharType="end"/>
            </w:r>
          </w:hyperlink>
        </w:p>
        <w:p w14:paraId="441CB269" w14:textId="1A927846"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2A0C1F13" w14:textId="77777777" w:rsidR="00B90B93" w:rsidRPr="004E7885" w:rsidRDefault="00B90B93" w:rsidP="004E7885">
      <w:pPr>
        <w:sectPr w:rsidR="00B90B93" w:rsidRPr="004E7885" w:rsidSect="00CE37C8">
          <w:footerReference w:type="first" r:id="rId18"/>
          <w:pgSz w:w="11906" w:h="16838" w:code="9"/>
          <w:pgMar w:top="794" w:right="794" w:bottom="794" w:left="794" w:header="794" w:footer="794" w:gutter="0"/>
          <w:pgNumType w:fmt="lowerRoman" w:start="3"/>
          <w:cols w:space="708"/>
          <w:titlePg/>
          <w:docGrid w:linePitch="360"/>
        </w:sectPr>
      </w:pPr>
    </w:p>
    <w:p w14:paraId="1B3C0D5C" w14:textId="0BDB7017" w:rsidR="00D0240A" w:rsidRDefault="00D0240A" w:rsidP="00D0240A">
      <w:pPr>
        <w:pStyle w:val="Heading1"/>
        <w:rPr>
          <w:lang w:eastAsia="en-AU"/>
        </w:rPr>
      </w:pPr>
      <w:bookmarkStart w:id="0" w:name="_Toc221707470"/>
      <w:r>
        <w:rPr>
          <w:lang w:eastAsia="en-AU"/>
        </w:rPr>
        <w:lastRenderedPageBreak/>
        <w:t>Preamble</w:t>
      </w:r>
      <w:bookmarkEnd w:id="0"/>
    </w:p>
    <w:p w14:paraId="381B4BB0" w14:textId="17784F0E" w:rsidR="00D0240A" w:rsidRDefault="00D0240A" w:rsidP="007E14E1">
      <w:pPr>
        <w:pStyle w:val="Heading2"/>
        <w:rPr>
          <w:lang w:eastAsia="en-AU"/>
        </w:rPr>
      </w:pPr>
      <w:bookmarkStart w:id="1" w:name="_Toc221707471"/>
      <w:r>
        <w:rPr>
          <w:lang w:eastAsia="en-AU"/>
        </w:rPr>
        <w:t>Introduction</w:t>
      </w:r>
      <w:bookmarkEnd w:id="1"/>
    </w:p>
    <w:p w14:paraId="68219128" w14:textId="77777777" w:rsidR="00F963D4" w:rsidRDefault="00F963D4" w:rsidP="00BF780E">
      <w:r>
        <w:t>The</w:t>
      </w:r>
      <w:r w:rsidRPr="00273C35">
        <w:t xml:space="preserve"> </w:t>
      </w:r>
      <w:r w:rsidRPr="009878D5">
        <w:rPr>
          <w:i/>
          <w:iCs/>
        </w:rPr>
        <w:t>Information Act 2002</w:t>
      </w:r>
      <w:r>
        <w:t xml:space="preserve"> states that public sector organisations must safeguard their records and must not delete or otherwise dispose of a record unless authorised to do so</w:t>
      </w:r>
      <w:r>
        <w:rPr>
          <w:rStyle w:val="FootnoteReference"/>
          <w:rFonts w:cs="Arial"/>
        </w:rPr>
        <w:footnoteReference w:id="2"/>
      </w:r>
      <w:r>
        <w:t>. Disposal of records is permitted through the use of records disposal schedules and enable regular, planned and authorised disposal of</w:t>
      </w:r>
      <w:r w:rsidRPr="000709C5">
        <w:t xml:space="preserve"> </w:t>
      </w:r>
      <w:r>
        <w:t>records controlled by an agency.</w:t>
      </w:r>
    </w:p>
    <w:p w14:paraId="6ACA91F5" w14:textId="77777777" w:rsidR="00F963D4" w:rsidRPr="00F72BA7" w:rsidRDefault="00F963D4" w:rsidP="00BF780E">
      <w:r w:rsidRPr="00F72BA7">
        <w:t xml:space="preserve">Records retention decisions </w:t>
      </w:r>
      <w:r>
        <w:t>are</w:t>
      </w:r>
      <w:r w:rsidRPr="00F72BA7">
        <w:t xml:space="preserve"> based on:</w:t>
      </w:r>
    </w:p>
    <w:p w14:paraId="784E4974" w14:textId="77777777" w:rsidR="00F963D4" w:rsidRPr="00F72BA7" w:rsidRDefault="00F963D4" w:rsidP="00BF780E">
      <w:pPr>
        <w:pStyle w:val="ListParagraph"/>
        <w:numPr>
          <w:ilvl w:val="0"/>
          <w:numId w:val="46"/>
        </w:numPr>
      </w:pPr>
      <w:r w:rsidRPr="00F72BA7">
        <w:t>the current and future business needs of the organisation</w:t>
      </w:r>
    </w:p>
    <w:p w14:paraId="6E64E53E" w14:textId="77777777" w:rsidR="00F963D4" w:rsidRPr="00F72BA7" w:rsidRDefault="00F963D4" w:rsidP="00BF780E">
      <w:pPr>
        <w:pStyle w:val="ListParagraph"/>
        <w:numPr>
          <w:ilvl w:val="0"/>
          <w:numId w:val="46"/>
        </w:numPr>
      </w:pPr>
      <w:r w:rsidRPr="00F72BA7">
        <w:t>compliance with legal and governance requirements of the organisation</w:t>
      </w:r>
    </w:p>
    <w:p w14:paraId="2FBB7057" w14:textId="333C2427" w:rsidR="00F963D4" w:rsidRDefault="00F963D4" w:rsidP="00BF780E">
      <w:pPr>
        <w:pStyle w:val="ListParagraph"/>
        <w:numPr>
          <w:ilvl w:val="0"/>
          <w:numId w:val="46"/>
        </w:numPr>
      </w:pPr>
      <w:r w:rsidRPr="00F72BA7">
        <w:t>the current and future needs of internal and external stakeholders,</w:t>
      </w:r>
      <w:r>
        <w:t xml:space="preserve"> including the wider community</w:t>
      </w:r>
    </w:p>
    <w:p w14:paraId="4E0A7411" w14:textId="77777777" w:rsidR="00DC6980" w:rsidRPr="00DC6980" w:rsidRDefault="00DC6980" w:rsidP="00DC6980">
      <w:pPr>
        <w:pStyle w:val="ListParagraph"/>
        <w:numPr>
          <w:ilvl w:val="0"/>
          <w:numId w:val="46"/>
        </w:numPr>
      </w:pPr>
      <w:r w:rsidRPr="00DC6980">
        <w:t>analysis of the history of the functions and activities of the organisation and the use of the records created</w:t>
      </w:r>
    </w:p>
    <w:p w14:paraId="02138FF0" w14:textId="77777777" w:rsidR="00DC6980" w:rsidRPr="00DC6980" w:rsidRDefault="00DC6980" w:rsidP="00DC6980">
      <w:pPr>
        <w:pStyle w:val="ListParagraph"/>
        <w:numPr>
          <w:ilvl w:val="0"/>
          <w:numId w:val="46"/>
        </w:numPr>
      </w:pPr>
      <w:r w:rsidRPr="00DC6980">
        <w:t xml:space="preserve">implementation review of previous disposal schedules for the function and related records. </w:t>
      </w:r>
    </w:p>
    <w:p w14:paraId="44D173FA" w14:textId="77777777" w:rsidR="00F963D4" w:rsidRDefault="00F963D4" w:rsidP="00BF780E">
      <w:r>
        <w:t xml:space="preserve">Records disposal schedules </w:t>
      </w:r>
      <w:r w:rsidRPr="000709C5">
        <w:t xml:space="preserve">provide continuing authorisation for the </w:t>
      </w:r>
      <w:r>
        <w:t xml:space="preserve">legal </w:t>
      </w:r>
      <w:r w:rsidRPr="000709C5">
        <w:t xml:space="preserve">disposal of </w:t>
      </w:r>
      <w:r>
        <w:t xml:space="preserve">records and are authorised </w:t>
      </w:r>
      <w:r w:rsidRPr="000F05D7">
        <w:t>by the records service, archives service and chief executive officer of the public sector organisation responsible for the schedule</w:t>
      </w:r>
      <w:r>
        <w:t>.</w:t>
      </w:r>
    </w:p>
    <w:p w14:paraId="325B0467" w14:textId="77777777" w:rsidR="00F963D4" w:rsidRDefault="00F963D4" w:rsidP="00BF780E">
      <w:r>
        <w:t>Records disposal schedules apply to records created and maintained in any format, including electronic records, records in business systems, and parts of records.</w:t>
      </w:r>
    </w:p>
    <w:p w14:paraId="68C4C14D" w14:textId="566C5DAA" w:rsidR="00F963D4" w:rsidRDefault="00F963D4" w:rsidP="00BF780E">
      <w:r>
        <w:t xml:space="preserve">In the Northern Territory government </w:t>
      </w:r>
      <w:r w:rsidR="00EB623F">
        <w:t xml:space="preserve">(NTG) </w:t>
      </w:r>
      <w:r>
        <w:t>there are two types of records disposal schedules:</w:t>
      </w:r>
    </w:p>
    <w:p w14:paraId="5F3897AA" w14:textId="69BD6146" w:rsidR="00F963D4" w:rsidRDefault="00D00991" w:rsidP="00BF780E">
      <w:pPr>
        <w:pStyle w:val="ListParagraph"/>
        <w:numPr>
          <w:ilvl w:val="0"/>
          <w:numId w:val="47"/>
        </w:numPr>
      </w:pPr>
      <w:r>
        <w:t>g</w:t>
      </w:r>
      <w:r w:rsidR="00F963D4">
        <w:t xml:space="preserve">eneral records disposal schedules that apply to records common to most or all NT public sector organisations, and </w:t>
      </w:r>
    </w:p>
    <w:p w14:paraId="191F35CB" w14:textId="2149A2F5" w:rsidR="00F963D4" w:rsidRDefault="00D00991" w:rsidP="00BF780E">
      <w:pPr>
        <w:pStyle w:val="ListParagraph"/>
        <w:numPr>
          <w:ilvl w:val="0"/>
          <w:numId w:val="47"/>
        </w:numPr>
      </w:pPr>
      <w:r>
        <w:t>f</w:t>
      </w:r>
      <w:r w:rsidR="00F963D4">
        <w:t>unctional records disposal schedules that apply to records specific to an NT public sector organisation or function.</w:t>
      </w:r>
    </w:p>
    <w:p w14:paraId="5D5F68D6" w14:textId="77777777" w:rsidR="00F963D4" w:rsidRDefault="00F963D4" w:rsidP="00BF780E">
      <w:r>
        <w:t>Functional records disposal schedules should be used in conjunction with general records disposal schedules.</w:t>
      </w:r>
    </w:p>
    <w:p w14:paraId="5464A483" w14:textId="74399120" w:rsidR="00777123" w:rsidRDefault="00777123" w:rsidP="00777123">
      <w:pPr>
        <w:pStyle w:val="Heading1"/>
      </w:pPr>
      <w:bookmarkStart w:id="2" w:name="_Toc318715906"/>
      <w:bookmarkStart w:id="3" w:name="_Toc408563517"/>
      <w:bookmarkStart w:id="4" w:name="_Toc30662193"/>
      <w:bookmarkStart w:id="5" w:name="_Toc221707472"/>
      <w:r>
        <w:t xml:space="preserve">Structure of a </w:t>
      </w:r>
      <w:r w:rsidR="00517B38">
        <w:t>r</w:t>
      </w:r>
      <w:r>
        <w:t xml:space="preserve">ecords </w:t>
      </w:r>
      <w:r w:rsidR="00517B38">
        <w:t>d</w:t>
      </w:r>
      <w:r>
        <w:t xml:space="preserve">isposal </w:t>
      </w:r>
      <w:r w:rsidR="00517B38">
        <w:t>s</w:t>
      </w:r>
      <w:r>
        <w:t>chedule</w:t>
      </w:r>
      <w:bookmarkEnd w:id="2"/>
      <w:bookmarkEnd w:id="3"/>
      <w:bookmarkEnd w:id="4"/>
      <w:bookmarkEnd w:id="5"/>
    </w:p>
    <w:p w14:paraId="7CD21286" w14:textId="77777777" w:rsidR="0013356D" w:rsidRDefault="0013356D" w:rsidP="00BF780E">
      <w:r>
        <w:t>Records disposal schedules set out minimum requirements for the creation, maintenance, retention or destruction actions to be taken in relation to existing or future records described in each class. Records disposal schedules specify:</w:t>
      </w:r>
    </w:p>
    <w:p w14:paraId="221DA687" w14:textId="480D2177" w:rsidR="0013356D" w:rsidRPr="000F05D7" w:rsidRDefault="0013356D" w:rsidP="001F4B78">
      <w:pPr>
        <w:pStyle w:val="ListParagraph"/>
        <w:numPr>
          <w:ilvl w:val="0"/>
          <w:numId w:val="48"/>
        </w:numPr>
      </w:pPr>
      <w:r w:rsidRPr="000F05D7">
        <w:t xml:space="preserve">whether a class of record has temporary or permanent status </w:t>
      </w:r>
    </w:p>
    <w:p w14:paraId="668A48A8" w14:textId="64AD2DCA" w:rsidR="0013356D" w:rsidRPr="000F05D7" w:rsidRDefault="0013356D" w:rsidP="001F4B78">
      <w:pPr>
        <w:pStyle w:val="ListParagraph"/>
        <w:numPr>
          <w:ilvl w:val="0"/>
          <w:numId w:val="48"/>
        </w:numPr>
      </w:pPr>
      <w:r w:rsidRPr="000F05D7">
        <w:t>the retention period for a temporary class of record</w:t>
      </w:r>
    </w:p>
    <w:p w14:paraId="62123709" w14:textId="77777777" w:rsidR="0013356D" w:rsidRDefault="0013356D" w:rsidP="001F4B78">
      <w:pPr>
        <w:pStyle w:val="ListParagraph"/>
        <w:numPr>
          <w:ilvl w:val="0"/>
          <w:numId w:val="48"/>
        </w:numPr>
      </w:pPr>
      <w:r w:rsidRPr="000F05D7">
        <w:t>authorised disposal actions for a class of record.</w:t>
      </w:r>
      <w:r>
        <w:t xml:space="preserve"> </w:t>
      </w:r>
      <w:r>
        <w:rPr>
          <w:rStyle w:val="FootnoteReference"/>
        </w:rPr>
        <w:footnoteReference w:id="3"/>
      </w:r>
    </w:p>
    <w:p w14:paraId="6FD64496" w14:textId="77777777" w:rsidR="0013356D" w:rsidRDefault="0013356D" w:rsidP="00BF780E">
      <w:r>
        <w:t>Each class of records created by an agency is described using classifications based on business analysis.</w:t>
      </w:r>
    </w:p>
    <w:p w14:paraId="0A12130D" w14:textId="3003C187" w:rsidR="0013356D" w:rsidRDefault="00D72748" w:rsidP="007E54F5">
      <w:pPr>
        <w:spacing w:after="120"/>
      </w:pPr>
      <w:r>
        <w:lastRenderedPageBreak/>
        <w:t>D</w:t>
      </w:r>
      <w:r w:rsidR="0013356D" w:rsidRPr="00F72BA7">
        <w:t xml:space="preserve">isposal schedules are developed using the functional structure based on the classification scheme of the </w:t>
      </w:r>
      <w:r w:rsidR="0013356D" w:rsidRPr="00F72BA7">
        <w:rPr>
          <w:i/>
        </w:rPr>
        <w:t xml:space="preserve">Keyword AAA: A Thesaurus of General Terms </w:t>
      </w:r>
      <w:r w:rsidR="0013356D" w:rsidRPr="00F72BA7">
        <w:t>produced by the State Records Authority of NS</w:t>
      </w:r>
      <w:r w:rsidR="0013356D" w:rsidRPr="00F71EE9">
        <w:t>W</w:t>
      </w:r>
      <w:r w:rsidR="0013356D" w:rsidRPr="00F72BA7">
        <w:rPr>
          <w:i/>
        </w:rPr>
        <w:t xml:space="preserve"> </w:t>
      </w:r>
      <w:r w:rsidR="0013356D" w:rsidRPr="00F72BA7">
        <w:t>and modified for use by NT public sector organisations</w:t>
      </w:r>
      <w:r w:rsidR="0013356D">
        <w:t>.</w:t>
      </w:r>
    </w:p>
    <w:p w14:paraId="1A156342" w14:textId="77777777" w:rsidR="00CB7439" w:rsidRPr="00680079" w:rsidRDefault="00CB7439" w:rsidP="00CB7439">
      <w:r>
        <w:t xml:space="preserve">Within the schedule, </w:t>
      </w:r>
      <w:r w:rsidRPr="00F20779">
        <w:t>functions are documented as the highest-level terms and business activities under the functions, followed by record classes, as shown in diagram 1.</w:t>
      </w:r>
    </w:p>
    <w:p w14:paraId="418D9A71" w14:textId="77777777" w:rsidR="00CB7439" w:rsidRPr="00513577" w:rsidRDefault="00CB7439" w:rsidP="00CB7439">
      <w:r w:rsidRPr="00513577">
        <w:t>Diagram 1</w:t>
      </w:r>
    </w:p>
    <w:p w14:paraId="706AB51E" w14:textId="77777777" w:rsidR="00CB7439" w:rsidRPr="008E04E5" w:rsidRDefault="00CB7439" w:rsidP="00CB7439">
      <w:pPr>
        <w:autoSpaceDE w:val="0"/>
        <w:autoSpaceDN w:val="0"/>
        <w:adjustRightInd w:val="0"/>
        <w:jc w:val="center"/>
        <w:rPr>
          <w:sz w:val="23"/>
          <w:szCs w:val="23"/>
        </w:rPr>
      </w:pPr>
      <w:r>
        <w:rPr>
          <w:noProof/>
          <w:sz w:val="23"/>
          <w:szCs w:val="23"/>
          <w:lang w:eastAsia="en-AU"/>
        </w:rPr>
        <mc:AlternateContent>
          <mc:Choice Requires="wpg">
            <w:drawing>
              <wp:inline distT="0" distB="0" distL="0" distR="0" wp14:anchorId="6EB29AF7" wp14:editId="54EFF495">
                <wp:extent cx="1662430" cy="1560195"/>
                <wp:effectExtent l="0" t="0" r="0" b="1905"/>
                <wp:docPr id="20" name="Group 74" descr="Diagram of schedule. Functions documented as the highest level terms and business activities under the functions, followed by record class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2430" cy="1560195"/>
                          <a:chOff x="11498" y="1811"/>
                          <a:chExt cx="2618" cy="2457"/>
                        </a:xfrm>
                      </wpg:grpSpPr>
                      <wps:wsp>
                        <wps:cNvPr id="21" name="Line 75"/>
                        <wps:cNvCnPr/>
                        <wps:spPr bwMode="auto">
                          <a:xfrm flipH="1">
                            <a:off x="12780" y="2456"/>
                            <a:ext cx="1" cy="254"/>
                          </a:xfrm>
                          <a:prstGeom prst="line">
                            <a:avLst/>
                          </a:prstGeom>
                          <a:noFill/>
                          <a:ln w="9525">
                            <a:solidFill>
                              <a:srgbClr val="000000"/>
                            </a:solidFill>
                            <a:round/>
                            <a:headEnd/>
                            <a:tailEnd type="triangle" w="med" len="med"/>
                          </a:ln>
                        </wps:spPr>
                        <wps:bodyPr/>
                      </wps:wsp>
                      <wps:wsp>
                        <wps:cNvPr id="22" name="AutoShape 76"/>
                        <wps:cNvSpPr>
                          <a:spLocks noChangeArrowheads="1"/>
                        </wps:cNvSpPr>
                        <wps:spPr bwMode="auto">
                          <a:xfrm>
                            <a:off x="11912" y="1811"/>
                            <a:ext cx="1717" cy="645"/>
                          </a:xfrm>
                          <a:prstGeom prst="roundRect">
                            <a:avLst>
                              <a:gd name="adj" fmla="val 16667"/>
                            </a:avLst>
                          </a:prstGeom>
                          <a:gradFill rotWithShape="1">
                            <a:gsLst>
                              <a:gs pos="0">
                                <a:srgbClr val="FFFFFF">
                                  <a:alpha val="89999"/>
                                </a:srgbClr>
                              </a:gs>
                              <a:gs pos="100000">
                                <a:srgbClr val="95B3D7">
                                  <a:alpha val="92000"/>
                                </a:srgbClr>
                              </a:gs>
                            </a:gsLst>
                            <a:lin ang="5400000" scaled="1"/>
                          </a:gradFill>
                          <a:ln w="9525">
                            <a:solidFill>
                              <a:srgbClr val="243F60"/>
                            </a:solidFill>
                            <a:round/>
                            <a:headEnd/>
                            <a:tailEnd/>
                          </a:ln>
                        </wps:spPr>
                        <wps:txbx>
                          <w:txbxContent>
                            <w:p w14:paraId="3BB06DA2" w14:textId="77777777" w:rsidR="00CB7439" w:rsidRPr="00F945B7" w:rsidRDefault="00CB7439" w:rsidP="00CB7439">
                              <w:pPr>
                                <w:jc w:val="center"/>
                                <w:rPr>
                                  <w:rFonts w:cs="Arial"/>
                                  <w:sz w:val="18"/>
                                  <w:szCs w:val="18"/>
                                </w:rPr>
                              </w:pPr>
                              <w:r w:rsidRPr="00F945B7">
                                <w:rPr>
                                  <w:rFonts w:cs="Arial"/>
                                  <w:sz w:val="18"/>
                                  <w:szCs w:val="18"/>
                                </w:rPr>
                                <w:t>Function</w:t>
                              </w:r>
                            </w:p>
                          </w:txbxContent>
                        </wps:txbx>
                        <wps:bodyPr rot="0" vert="horz" wrap="square" lIns="91440" tIns="45720" rIns="91440" bIns="45720" anchor="t" anchorCtr="0" upright="1">
                          <a:noAutofit/>
                        </wps:bodyPr>
                      </wps:wsp>
                      <wps:wsp>
                        <wps:cNvPr id="23" name="AutoShape 77"/>
                        <wps:cNvSpPr>
                          <a:spLocks noChangeArrowheads="1"/>
                        </wps:cNvSpPr>
                        <wps:spPr bwMode="auto">
                          <a:xfrm>
                            <a:off x="11932" y="2730"/>
                            <a:ext cx="1741" cy="616"/>
                          </a:xfrm>
                          <a:prstGeom prst="roundRect">
                            <a:avLst>
                              <a:gd name="adj" fmla="val 16667"/>
                            </a:avLst>
                          </a:prstGeom>
                          <a:gradFill rotWithShape="1">
                            <a:gsLst>
                              <a:gs pos="0">
                                <a:srgbClr val="FFFFFF">
                                  <a:alpha val="89999"/>
                                </a:srgbClr>
                              </a:gs>
                              <a:gs pos="100000">
                                <a:srgbClr val="95B3D7">
                                  <a:alpha val="92000"/>
                                </a:srgbClr>
                              </a:gs>
                            </a:gsLst>
                            <a:lin ang="5400000" scaled="1"/>
                          </a:gradFill>
                          <a:ln w="9525">
                            <a:solidFill>
                              <a:srgbClr val="0F243E"/>
                            </a:solidFill>
                            <a:round/>
                            <a:headEnd/>
                            <a:tailEnd/>
                          </a:ln>
                        </wps:spPr>
                        <wps:txbx>
                          <w:txbxContent>
                            <w:p w14:paraId="6A4E9963" w14:textId="77777777" w:rsidR="00CB7439" w:rsidRPr="00F945B7" w:rsidRDefault="00CB7439" w:rsidP="00CB7439">
                              <w:pPr>
                                <w:jc w:val="center"/>
                                <w:rPr>
                                  <w:rFonts w:cs="Arial"/>
                                  <w:sz w:val="18"/>
                                  <w:szCs w:val="18"/>
                                </w:rPr>
                              </w:pPr>
                              <w:r w:rsidRPr="00F945B7">
                                <w:rPr>
                                  <w:rFonts w:cs="Arial"/>
                                  <w:sz w:val="18"/>
                                  <w:szCs w:val="18"/>
                                </w:rPr>
                                <w:t>Activity</w:t>
                              </w:r>
                            </w:p>
                          </w:txbxContent>
                        </wps:txbx>
                        <wps:bodyPr rot="0" vert="horz" wrap="square" lIns="91440" tIns="45720" rIns="91440" bIns="45720" anchor="t" anchorCtr="0" upright="1">
                          <a:noAutofit/>
                        </wps:bodyPr>
                      </wps:wsp>
                      <wps:wsp>
                        <wps:cNvPr id="24" name="AutoShape 78"/>
                        <wps:cNvSpPr>
                          <a:spLocks noChangeArrowheads="1"/>
                        </wps:cNvSpPr>
                        <wps:spPr bwMode="auto">
                          <a:xfrm>
                            <a:off x="11498" y="3633"/>
                            <a:ext cx="2618" cy="635"/>
                          </a:xfrm>
                          <a:prstGeom prst="roundRect">
                            <a:avLst>
                              <a:gd name="adj" fmla="val 16667"/>
                            </a:avLst>
                          </a:prstGeom>
                          <a:gradFill rotWithShape="1">
                            <a:gsLst>
                              <a:gs pos="0">
                                <a:srgbClr val="FFFFFF">
                                  <a:alpha val="89999"/>
                                </a:srgbClr>
                              </a:gs>
                              <a:gs pos="100000">
                                <a:srgbClr val="95B3D7">
                                  <a:alpha val="92000"/>
                                </a:srgbClr>
                              </a:gs>
                            </a:gsLst>
                            <a:lin ang="5400000" scaled="1"/>
                          </a:gradFill>
                          <a:ln w="9525">
                            <a:solidFill>
                              <a:srgbClr val="0F243E"/>
                            </a:solidFill>
                            <a:round/>
                            <a:headEnd/>
                            <a:tailEnd/>
                          </a:ln>
                        </wps:spPr>
                        <wps:txbx>
                          <w:txbxContent>
                            <w:p w14:paraId="379FD055" w14:textId="77777777" w:rsidR="00CB7439" w:rsidRPr="00F945B7" w:rsidRDefault="00CB7439" w:rsidP="00CB7439">
                              <w:pPr>
                                <w:jc w:val="center"/>
                                <w:rPr>
                                  <w:rFonts w:cs="Arial"/>
                                  <w:sz w:val="18"/>
                                  <w:szCs w:val="18"/>
                                </w:rPr>
                              </w:pPr>
                              <w:r w:rsidRPr="00F945B7">
                                <w:rPr>
                                  <w:rFonts w:cs="Arial"/>
                                  <w:sz w:val="18"/>
                                  <w:szCs w:val="18"/>
                                </w:rPr>
                                <w:t>Record Class</w:t>
                              </w:r>
                            </w:p>
                          </w:txbxContent>
                        </wps:txbx>
                        <wps:bodyPr rot="0" vert="horz" wrap="square" lIns="91440" tIns="45720" rIns="91440" bIns="45720" anchor="t" anchorCtr="0" upright="1">
                          <a:noAutofit/>
                        </wps:bodyPr>
                      </wps:wsp>
                      <wps:wsp>
                        <wps:cNvPr id="25" name="Line 79"/>
                        <wps:cNvCnPr/>
                        <wps:spPr bwMode="auto">
                          <a:xfrm flipH="1">
                            <a:off x="12794" y="3345"/>
                            <a:ext cx="1" cy="254"/>
                          </a:xfrm>
                          <a:prstGeom prst="line">
                            <a:avLst/>
                          </a:prstGeom>
                          <a:noFill/>
                          <a:ln w="9525">
                            <a:solidFill>
                              <a:srgbClr val="000000"/>
                            </a:solidFill>
                            <a:round/>
                            <a:headEnd/>
                            <a:tailEnd type="triangle" w="med" len="med"/>
                          </a:ln>
                        </wps:spPr>
                        <wps:bodyPr/>
                      </wps:wsp>
                    </wpg:wgp>
                  </a:graphicData>
                </a:graphic>
              </wp:inline>
            </w:drawing>
          </mc:Choice>
          <mc:Fallback>
            <w:pict>
              <v:group w14:anchorId="6EB29AF7" id="Group 74" o:spid="_x0000_s1026" alt="Diagram of schedule. Functions documented as the highest level terms and business activities under the functions, followed by record classes." style="width:130.9pt;height:122.85pt;mso-position-horizontal-relative:char;mso-position-vertical-relative:line" coordorigin="11498,1811" coordsize="2618,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">
                <v:line id="Line 75" o:spid="_x0000_s1027" style="position:absolute;flip:x;visibility:visible;mso-wrap-style:square" from="12780,2456" to="12781,2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roundrect id="AutoShape 76" o:spid="_x0000_s1028" style="position:absolute;left:11912;top:1811;width:1717;height:6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" strokecolor="#243f60">
                  <v:fill opacity="58981f" color2="#95b3d7" o:opacity2="60293f" rotate="t" focus="100%" type="gradient"/>
                  <v:textbox>
                    <w:txbxContent>
                      <w:p w14:paraId="3BB06DA2" w14:textId="77777777" w:rsidR="00CB7439" w:rsidRPr="00F945B7" w:rsidRDefault="00CB7439" w:rsidP="00CB7439">
                        <w:pPr>
                          <w:jc w:val="center"/>
                          <w:rPr>
                            <w:rFonts w:cs="Arial"/>
                            <w:sz w:val="18"/>
                            <w:szCs w:val="18"/>
                          </w:rPr>
                        </w:pPr>
                        <w:r w:rsidRPr="00F945B7">
                          <w:rPr>
                            <w:rFonts w:cs="Arial"/>
                            <w:sz w:val="18"/>
                            <w:szCs w:val="18"/>
                          </w:rPr>
                          <w:t>Function</w:t>
                        </w:r>
                      </w:p>
                    </w:txbxContent>
                  </v:textbox>
                </v:roundrect>
                <v:roundrect id="AutoShape 77" o:spid="_x0000_s1029" style="position:absolute;left:11932;top:2730;width:1741;height:6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" strokecolor="#0f243e">
                  <v:fill opacity="58981f" color2="#95b3d7" o:opacity2="60293f" rotate="t" focus="100%" type="gradient"/>
                  <v:textbox>
                    <w:txbxContent>
                      <w:p w14:paraId="6A4E9963" w14:textId="77777777" w:rsidR="00CB7439" w:rsidRPr="00F945B7" w:rsidRDefault="00CB7439" w:rsidP="00CB7439">
                        <w:pPr>
                          <w:jc w:val="center"/>
                          <w:rPr>
                            <w:rFonts w:cs="Arial"/>
                            <w:sz w:val="18"/>
                            <w:szCs w:val="18"/>
                          </w:rPr>
                        </w:pPr>
                        <w:r w:rsidRPr="00F945B7">
                          <w:rPr>
                            <w:rFonts w:cs="Arial"/>
                            <w:sz w:val="18"/>
                            <w:szCs w:val="18"/>
                          </w:rPr>
                          <w:t>Activity</w:t>
                        </w:r>
                      </w:p>
                    </w:txbxContent>
                  </v:textbox>
                </v:roundrect>
                <v:roundrect id="AutoShape 78" o:spid="_x0000_s1030" style="position:absolute;left:11498;top:3633;width:2618;height:6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" strokecolor="#0f243e">
                  <v:fill opacity="58981f" color2="#95b3d7" o:opacity2="60293f" rotate="t" focus="100%" type="gradient"/>
                  <v:textbox>
                    <w:txbxContent>
                      <w:p w14:paraId="379FD055" w14:textId="77777777" w:rsidR="00CB7439" w:rsidRPr="00F945B7" w:rsidRDefault="00CB7439" w:rsidP="00CB7439">
                        <w:pPr>
                          <w:jc w:val="center"/>
                          <w:rPr>
                            <w:rFonts w:cs="Arial"/>
                            <w:sz w:val="18"/>
                            <w:szCs w:val="18"/>
                          </w:rPr>
                        </w:pPr>
                        <w:r w:rsidRPr="00F945B7">
                          <w:rPr>
                            <w:rFonts w:cs="Arial"/>
                            <w:sz w:val="18"/>
                            <w:szCs w:val="18"/>
                          </w:rPr>
                          <w:t>Record Class</w:t>
                        </w:r>
                      </w:p>
                    </w:txbxContent>
                  </v:textbox>
                </v:roundrect>
                <v:line id="Line 79" o:spid="_x0000_s1031" style="position:absolute;flip:x;visibility:visible;mso-wrap-style:square" from="12794,3345" to="12795,3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w10:anchorlock/>
              </v:group>
            </w:pict>
          </mc:Fallback>
        </mc:AlternateContent>
      </w:r>
    </w:p>
    <w:p w14:paraId="48B33875" w14:textId="77777777" w:rsidR="00CB7439" w:rsidRDefault="00CB7439" w:rsidP="007E14E1">
      <w:pPr>
        <w:pStyle w:val="Heading2"/>
      </w:pPr>
      <w:bookmarkStart w:id="6" w:name="_Toc318715907"/>
      <w:bookmarkStart w:id="7" w:name="_Toc408563518"/>
      <w:bookmarkStart w:id="8" w:name="_Toc30662194"/>
      <w:bookmarkStart w:id="9" w:name="_Toc221707473"/>
      <w:r w:rsidRPr="00F20779">
        <w:t>Function</w:t>
      </w:r>
      <w:bookmarkEnd w:id="6"/>
      <w:bookmarkEnd w:id="7"/>
      <w:bookmarkEnd w:id="8"/>
      <w:bookmarkEnd w:id="9"/>
    </w:p>
    <w:p w14:paraId="1E89C463" w14:textId="77777777" w:rsidR="00CB7439" w:rsidRPr="00F20779" w:rsidRDefault="00CB7439" w:rsidP="00CB7439">
      <w:r w:rsidRPr="00F20779">
        <w:t xml:space="preserve">The function or keyword is the highest level in the classification scheme in this disposal schedule. The function is indicated at the start of each section and a description (scope note) provided. </w:t>
      </w:r>
    </w:p>
    <w:p w14:paraId="263FC250" w14:textId="77777777" w:rsidR="00CB7439" w:rsidRDefault="00CB7439" w:rsidP="007E14E1">
      <w:pPr>
        <w:pStyle w:val="Heading2"/>
      </w:pPr>
      <w:bookmarkStart w:id="10" w:name="_Toc318715908"/>
      <w:bookmarkStart w:id="11" w:name="_Toc408563519"/>
      <w:bookmarkStart w:id="12" w:name="_Toc30662195"/>
      <w:bookmarkStart w:id="13" w:name="_Toc221707474"/>
      <w:r w:rsidRPr="00F20779">
        <w:t>Activity</w:t>
      </w:r>
      <w:bookmarkEnd w:id="10"/>
      <w:bookmarkEnd w:id="11"/>
      <w:bookmarkEnd w:id="12"/>
      <w:bookmarkEnd w:id="13"/>
    </w:p>
    <w:p w14:paraId="770E4150" w14:textId="77777777" w:rsidR="00CB7439" w:rsidRPr="00F20779" w:rsidRDefault="00CB7439" w:rsidP="00CB7439">
      <w:r w:rsidRPr="00F20779">
        <w:t>Activities are the processes or operations that make up the business function. This is the second level in the classification scheme in this disposal schedule. The description (scope note) provides details of the transactions that take place in relation to the activity, for example, REPORTING or POLICY.</w:t>
      </w:r>
    </w:p>
    <w:p w14:paraId="78EC9A7D" w14:textId="77777777" w:rsidR="00CB7439" w:rsidRDefault="00CB7439" w:rsidP="007E14E1">
      <w:pPr>
        <w:pStyle w:val="Heading2"/>
      </w:pPr>
      <w:bookmarkStart w:id="14" w:name="_Toc318715909"/>
      <w:bookmarkStart w:id="15" w:name="_Toc408563520"/>
      <w:bookmarkStart w:id="16" w:name="_Toc30662196"/>
      <w:bookmarkStart w:id="17" w:name="_Toc221707475"/>
      <w:r>
        <w:t>Record c</w:t>
      </w:r>
      <w:r w:rsidRPr="00F20779">
        <w:t>lass</w:t>
      </w:r>
      <w:bookmarkEnd w:id="14"/>
      <w:bookmarkEnd w:id="15"/>
      <w:bookmarkEnd w:id="16"/>
      <w:bookmarkEnd w:id="17"/>
      <w:r w:rsidRPr="00F20779">
        <w:t xml:space="preserve"> </w:t>
      </w:r>
    </w:p>
    <w:p w14:paraId="27EF9423" w14:textId="77777777" w:rsidR="00CB7439" w:rsidRPr="00F20779" w:rsidRDefault="00CB7439" w:rsidP="00CB7439">
      <w:r w:rsidRPr="00F20779">
        <w:t xml:space="preserve">A record class is a group of records that relate to the same activity, function or subject and require the same disposal action. The descriptions can relate to one record (such as a register) or a group of records documenting a particular set of business transactions. </w:t>
      </w:r>
    </w:p>
    <w:p w14:paraId="2D12DDC1" w14:textId="77777777" w:rsidR="00CB7439" w:rsidRPr="00B83BA9" w:rsidRDefault="00CB7439" w:rsidP="007E14E1">
      <w:pPr>
        <w:pStyle w:val="Heading2"/>
      </w:pPr>
      <w:bookmarkStart w:id="18" w:name="_Toc318715910"/>
      <w:bookmarkStart w:id="19" w:name="_Toc408563521"/>
      <w:bookmarkStart w:id="20" w:name="_Toc30662197"/>
      <w:bookmarkStart w:id="21" w:name="_Toc221707476"/>
      <w:r>
        <w:t xml:space="preserve">Status </w:t>
      </w:r>
      <w:r w:rsidRPr="00680079">
        <w:t>and</w:t>
      </w:r>
      <w:r>
        <w:t xml:space="preserve"> disposal a</w:t>
      </w:r>
      <w:r w:rsidRPr="00E713E4">
        <w:t>ction</w:t>
      </w:r>
      <w:bookmarkEnd w:id="18"/>
      <w:bookmarkEnd w:id="19"/>
      <w:bookmarkEnd w:id="20"/>
      <w:bookmarkEnd w:id="21"/>
    </w:p>
    <w:p w14:paraId="47D20330" w14:textId="77777777" w:rsidR="00CB7439" w:rsidRDefault="00CB7439" w:rsidP="00CB7439">
      <w:r w:rsidRPr="00500F98">
        <w:t xml:space="preserve">The </w:t>
      </w:r>
      <w:r>
        <w:t>appraisal status of a record class is assigned as</w:t>
      </w:r>
      <w:r w:rsidRPr="00F20779">
        <w:t xml:space="preserve"> either permanent or temporary. </w:t>
      </w:r>
    </w:p>
    <w:p w14:paraId="5ED12C9D" w14:textId="31FD3EC5" w:rsidR="00CB7439" w:rsidRDefault="00CB7439" w:rsidP="00CB7439">
      <w:r w:rsidRPr="00680079">
        <w:rPr>
          <w:b/>
        </w:rPr>
        <w:t>Permanent</w:t>
      </w:r>
      <w:r w:rsidRPr="00280641">
        <w:rPr>
          <w:b/>
          <w:i/>
        </w:rPr>
        <w:t xml:space="preserve"> </w:t>
      </w:r>
      <w:r w:rsidR="00577E0D">
        <w:rPr>
          <w:b/>
        </w:rPr>
        <w:t>r</w:t>
      </w:r>
      <w:r w:rsidRPr="00680079">
        <w:rPr>
          <w:b/>
        </w:rPr>
        <w:t>ecords</w:t>
      </w:r>
      <w:r w:rsidRPr="00280641">
        <w:rPr>
          <w:b/>
          <w:i/>
        </w:rPr>
        <w:t>:</w:t>
      </w:r>
      <w:r>
        <w:t xml:space="preserve"> </w:t>
      </w:r>
      <w:r w:rsidRPr="00A67F90">
        <w:t xml:space="preserve">Records appraised with permanent status have been identified as archives and must be transferred to the Archives Service for their preservation and eventual public access. </w:t>
      </w:r>
    </w:p>
    <w:p w14:paraId="19A97D9F" w14:textId="2D0127C2" w:rsidR="00CB7439" w:rsidRPr="00A67F90" w:rsidRDefault="00CB7439" w:rsidP="00CB7439">
      <w:r w:rsidRPr="00A67F90">
        <w:t xml:space="preserve">The retention period </w:t>
      </w:r>
      <w:r>
        <w:t xml:space="preserve">for permanent records </w:t>
      </w:r>
      <w:r w:rsidRPr="00A67F90">
        <w:t>is the maximum period before the records must be transferred to the Archives Service</w:t>
      </w:r>
      <w:r>
        <w:t xml:space="preserve">. Permanent records </w:t>
      </w:r>
      <w:r w:rsidRPr="00A67F90">
        <w:t xml:space="preserve">must be </w:t>
      </w:r>
      <w:r>
        <w:t xml:space="preserve">transferred </w:t>
      </w:r>
      <w:r w:rsidRPr="00A67F90">
        <w:t>no later than 30</w:t>
      </w:r>
      <w:r>
        <w:t> </w:t>
      </w:r>
      <w:r w:rsidRPr="00A67F90">
        <w:t>years after creation in accordance with the Information Act</w:t>
      </w:r>
      <w:r>
        <w:t xml:space="preserve"> 2002</w:t>
      </w:r>
      <w:r w:rsidRPr="00A67F90">
        <w:t>, unless exemption has been granted</w:t>
      </w:r>
      <w:r>
        <w:t xml:space="preserve"> </w:t>
      </w:r>
      <w:r w:rsidRPr="00E6735C">
        <w:t>(see Archives Management Standards Transfer of Archives, and Exemption from Compulsory Transfer of Permanent Records to the Archives Service).</w:t>
      </w:r>
      <w:r w:rsidRPr="00A67F90">
        <w:t xml:space="preserve"> An Application to Transfer Records form must be submitted to the Archives Service before records will be accepted for transfer.</w:t>
      </w:r>
    </w:p>
    <w:p w14:paraId="1644F689" w14:textId="77777777" w:rsidR="00CB7439" w:rsidRPr="00280641" w:rsidRDefault="00CB7439" w:rsidP="00CB7439">
      <w:r w:rsidRPr="00E6735C">
        <w:rPr>
          <w:b/>
        </w:rPr>
        <w:t>Temporary records:</w:t>
      </w:r>
      <w:r w:rsidRPr="00E6735C">
        <w:t xml:space="preserve"> The retention period for temporary records is the minimum period before the records can legally be destroyed. The retention period is calculated after an event or a disposal trigger such as ‘date of action completed’, ‘date of audit’ or ‘date of birth’. Destruction</w:t>
      </w:r>
      <w:r w:rsidRPr="00280641">
        <w:t xml:space="preserve"> should be done following consultation with relevant operational business employees responsible for the records</w:t>
      </w:r>
      <w:r>
        <w:t>.</w:t>
      </w:r>
    </w:p>
    <w:p w14:paraId="72BE390A" w14:textId="77777777" w:rsidR="00CA6965" w:rsidRDefault="00CA6965" w:rsidP="00CA6965">
      <w:r w:rsidRPr="00280641">
        <w:lastRenderedPageBreak/>
        <w:t xml:space="preserve">Retention periods for temporary records in a records disposal schedule are minimum periods only and agencies may keep records for a longer period if considered necessary for business requirements. </w:t>
      </w:r>
    </w:p>
    <w:p w14:paraId="069F19A4" w14:textId="26DBB92F" w:rsidR="00CA6965" w:rsidRPr="00280641" w:rsidRDefault="00CA6965" w:rsidP="00CA6965">
      <w:pPr>
        <w:rPr>
          <w:color w:val="000000"/>
        </w:rPr>
      </w:pPr>
      <w:r w:rsidRPr="00280641">
        <w:t>Reasons for longer retention could include</w:t>
      </w:r>
      <w:r w:rsidR="0061169E">
        <w:t>:</w:t>
      </w:r>
      <w:r w:rsidRPr="00280641">
        <w:t xml:space="preserve"> </w:t>
      </w:r>
    </w:p>
    <w:p w14:paraId="20A7565D" w14:textId="565C07A1" w:rsidR="00CA6965" w:rsidRPr="00280641" w:rsidRDefault="00CA6965" w:rsidP="00CA6965">
      <w:pPr>
        <w:pStyle w:val="ListParagraph"/>
        <w:numPr>
          <w:ilvl w:val="0"/>
          <w:numId w:val="49"/>
        </w:numPr>
      </w:pPr>
      <w:r w:rsidRPr="00280641">
        <w:t>administrative need or agency directives</w:t>
      </w:r>
    </w:p>
    <w:p w14:paraId="4EA8E096" w14:textId="239D973D" w:rsidR="00CA6965" w:rsidRPr="00280641" w:rsidRDefault="00CA6965" w:rsidP="00CA6965">
      <w:pPr>
        <w:pStyle w:val="ListParagraph"/>
        <w:numPr>
          <w:ilvl w:val="0"/>
          <w:numId w:val="49"/>
        </w:numPr>
      </w:pPr>
      <w:r w:rsidRPr="00280641">
        <w:t xml:space="preserve">legal requirements such as current or pending legal action </w:t>
      </w:r>
    </w:p>
    <w:p w14:paraId="3FBCBA2D" w14:textId="0EAA8A6A" w:rsidR="00CA6965" w:rsidRPr="00280641" w:rsidRDefault="00CA6965" w:rsidP="00CA6965">
      <w:pPr>
        <w:pStyle w:val="ListParagraph"/>
        <w:numPr>
          <w:ilvl w:val="0"/>
          <w:numId w:val="49"/>
        </w:numPr>
      </w:pPr>
      <w:r w:rsidRPr="00280641">
        <w:t xml:space="preserve">relevance to an investigation or inquiry which is in </w:t>
      </w:r>
      <w:r w:rsidR="0061169E" w:rsidRPr="00280641">
        <w:t>progress</w:t>
      </w:r>
      <w:r w:rsidRPr="00280641">
        <w:t xml:space="preserve"> </w:t>
      </w:r>
    </w:p>
    <w:p w14:paraId="463F2877" w14:textId="00CBE774" w:rsidR="00CA6965" w:rsidRPr="00280641" w:rsidRDefault="00CA6965" w:rsidP="00CA6965">
      <w:pPr>
        <w:pStyle w:val="ListParagraph"/>
        <w:numPr>
          <w:ilvl w:val="0"/>
          <w:numId w:val="49"/>
        </w:numPr>
      </w:pPr>
      <w:r w:rsidRPr="00280641">
        <w:t xml:space="preserve">is subject to an </w:t>
      </w:r>
      <w:r w:rsidR="006D0E9F">
        <w:t>i</w:t>
      </w:r>
      <w:r w:rsidRPr="00280641">
        <w:t xml:space="preserve">nformation </w:t>
      </w:r>
      <w:r w:rsidR="006D0E9F">
        <w:t>a</w:t>
      </w:r>
      <w:r w:rsidRPr="00280641">
        <w:t>ccess application</w:t>
      </w:r>
    </w:p>
    <w:p w14:paraId="00002817" w14:textId="77777777" w:rsidR="00CA6965" w:rsidRDefault="00CA6965" w:rsidP="00CA6965">
      <w:pPr>
        <w:pStyle w:val="ListParagraph"/>
        <w:numPr>
          <w:ilvl w:val="0"/>
          <w:numId w:val="49"/>
        </w:numPr>
      </w:pPr>
      <w:r w:rsidRPr="00280641">
        <w:t>subject to a disposal freeze.</w:t>
      </w:r>
    </w:p>
    <w:p w14:paraId="7EA69906" w14:textId="77777777" w:rsidR="00002E97" w:rsidRPr="00C0329F" w:rsidRDefault="00002E97" w:rsidP="003E65C0">
      <w:r w:rsidRPr="00C0329F">
        <w:t xml:space="preserve">If a record is reactivated after a retention period has commenced the time is recalculated from the date of the subsequent last action. </w:t>
      </w:r>
    </w:p>
    <w:p w14:paraId="58497F34" w14:textId="297AF873" w:rsidR="00002E97" w:rsidRPr="00C0329F" w:rsidRDefault="00002E97" w:rsidP="003E65C0">
      <w:r w:rsidRPr="00C0329F">
        <w:t xml:space="preserve">Reactivation is considered to have occurred when a record has been altered, added to or amended in a way that affects the date range of the record. </w:t>
      </w:r>
    </w:p>
    <w:p w14:paraId="210E9914" w14:textId="77777777" w:rsidR="00CA6965" w:rsidRPr="00C0329F" w:rsidRDefault="00CA6965" w:rsidP="00CA6965">
      <w:r w:rsidRPr="00C0329F">
        <w:t xml:space="preserve">The reactivation of a record may be triggered by such events as: </w:t>
      </w:r>
    </w:p>
    <w:p w14:paraId="481359E0" w14:textId="77777777" w:rsidR="00CA6965" w:rsidRPr="00C0329F" w:rsidRDefault="00CA6965" w:rsidP="00CA6965">
      <w:pPr>
        <w:pStyle w:val="ListParagraph"/>
        <w:numPr>
          <w:ilvl w:val="0"/>
          <w:numId w:val="49"/>
        </w:numPr>
      </w:pPr>
      <w:r w:rsidRPr="00C0329F">
        <w:t xml:space="preserve">record retrieved to meet a Freedom of Information (FOI) request </w:t>
      </w:r>
    </w:p>
    <w:p w14:paraId="296BC430" w14:textId="77777777" w:rsidR="00CA6965" w:rsidRPr="00C0329F" w:rsidRDefault="00CA6965" w:rsidP="00CA6965">
      <w:pPr>
        <w:pStyle w:val="ListParagraph"/>
        <w:numPr>
          <w:ilvl w:val="0"/>
          <w:numId w:val="49"/>
        </w:numPr>
      </w:pPr>
      <w:r w:rsidRPr="00C0329F">
        <w:t xml:space="preserve">record retrieved to meet a subpoena </w:t>
      </w:r>
    </w:p>
    <w:p w14:paraId="265228CD" w14:textId="77777777" w:rsidR="00CA6965" w:rsidRPr="00C0329F" w:rsidRDefault="00CA6965" w:rsidP="00CA6965">
      <w:pPr>
        <w:pStyle w:val="ListParagraph"/>
        <w:numPr>
          <w:ilvl w:val="0"/>
          <w:numId w:val="49"/>
        </w:numPr>
      </w:pPr>
      <w:r w:rsidRPr="00C0329F">
        <w:t xml:space="preserve">record retrieved to meet a Royal Commission Notice to Produce </w:t>
      </w:r>
    </w:p>
    <w:p w14:paraId="38F3FF43" w14:textId="77777777" w:rsidR="00CA6965" w:rsidRPr="00C0329F" w:rsidRDefault="00CA6965" w:rsidP="00CA6965">
      <w:pPr>
        <w:pStyle w:val="ListParagraph"/>
        <w:numPr>
          <w:ilvl w:val="0"/>
          <w:numId w:val="49"/>
        </w:numPr>
      </w:pPr>
      <w:r w:rsidRPr="00C0329F">
        <w:t xml:space="preserve">record identified as being of significant risk management status </w:t>
      </w:r>
    </w:p>
    <w:p w14:paraId="03948F6D" w14:textId="77777777" w:rsidR="00CA6965" w:rsidRPr="00C0329F" w:rsidRDefault="00CA6965" w:rsidP="00CA6965">
      <w:pPr>
        <w:pStyle w:val="ListParagraph"/>
        <w:numPr>
          <w:ilvl w:val="0"/>
          <w:numId w:val="49"/>
        </w:numPr>
      </w:pPr>
      <w:r w:rsidRPr="00C0329F">
        <w:t xml:space="preserve">record identified as being required for possible legal proceedings. </w:t>
      </w:r>
    </w:p>
    <w:p w14:paraId="754EF327" w14:textId="77777777" w:rsidR="00CA6965" w:rsidRPr="00C0329F" w:rsidRDefault="00CA6965" w:rsidP="00CA6965">
      <w:r w:rsidRPr="00C0329F">
        <w:t xml:space="preserve">Reactivation is </w:t>
      </w:r>
      <w:r w:rsidRPr="00D8678A">
        <w:rPr>
          <w:b/>
          <w:bCs/>
        </w:rPr>
        <w:t xml:space="preserve">not </w:t>
      </w:r>
      <w:r w:rsidRPr="00C0329F">
        <w:t xml:space="preserve">triggered by a record being accessed for: </w:t>
      </w:r>
    </w:p>
    <w:p w14:paraId="70D325F6" w14:textId="77777777" w:rsidR="00CA6965" w:rsidRPr="00C0329F" w:rsidRDefault="00CA6965" w:rsidP="00CA6965">
      <w:pPr>
        <w:pStyle w:val="ListParagraph"/>
        <w:numPr>
          <w:ilvl w:val="0"/>
          <w:numId w:val="49"/>
        </w:numPr>
      </w:pPr>
      <w:r w:rsidRPr="00C0329F">
        <w:t xml:space="preserve">research/reference where no change is made to the record </w:t>
      </w:r>
    </w:p>
    <w:p w14:paraId="6F6445E0" w14:textId="77777777" w:rsidR="00CA6965" w:rsidRPr="00C0329F" w:rsidRDefault="00CA6965" w:rsidP="00CA6965">
      <w:pPr>
        <w:pStyle w:val="ListParagraph"/>
        <w:numPr>
          <w:ilvl w:val="0"/>
          <w:numId w:val="49"/>
        </w:numPr>
      </w:pPr>
      <w:r w:rsidRPr="00C0329F">
        <w:t xml:space="preserve">making a copy of the record or partial record for another purpose </w:t>
      </w:r>
    </w:p>
    <w:p w14:paraId="74D997C9" w14:textId="6D9A2D2A" w:rsidR="00CA6965" w:rsidRDefault="00CA6965" w:rsidP="00CA6965">
      <w:pPr>
        <w:pStyle w:val="ListParagraph"/>
        <w:numPr>
          <w:ilvl w:val="0"/>
          <w:numId w:val="49"/>
        </w:numPr>
      </w:pPr>
      <w:r w:rsidRPr="00C0329F">
        <w:t>filing documents within the existing date range of the record</w:t>
      </w:r>
      <w:r w:rsidR="006D0E9F">
        <w:t>.</w:t>
      </w:r>
    </w:p>
    <w:p w14:paraId="5AA0EC22" w14:textId="77777777" w:rsidR="00CA6965" w:rsidRDefault="00CA6965" w:rsidP="00CA6965">
      <w:r w:rsidRPr="00C0329F">
        <w:t>There is no requirement to destroy temporary records if an agency has a need to retain them longer than the designated minimum retention period. However, in the interests of efficient and economic records management, an agency should take all steps to reduce the storage costs of time-expired records.</w:t>
      </w:r>
    </w:p>
    <w:p w14:paraId="10E3A94E" w14:textId="7F4FE474" w:rsidR="000C34A2" w:rsidRDefault="000C34A2" w:rsidP="00CA6965">
      <w:r w:rsidRPr="000C34A2">
        <w:t>Where the agency is consistently requiring the longer retention of temporary value records beyond the minimum period assigned in the disposal class, the agency should consider the review of the class of records in the schedule and include this input into the design of a subsequent schedule.</w:t>
      </w:r>
    </w:p>
    <w:p w14:paraId="7ECBD5F6" w14:textId="77777777" w:rsidR="00CC7886" w:rsidRDefault="00CC7886" w:rsidP="007E14E1">
      <w:pPr>
        <w:pStyle w:val="Heading2"/>
      </w:pPr>
      <w:bookmarkStart w:id="22" w:name="_Toc178076121"/>
      <w:bookmarkStart w:id="23" w:name="_Toc221707477"/>
      <w:r>
        <w:t>Sentencing records</w:t>
      </w:r>
      <w:bookmarkEnd w:id="22"/>
      <w:bookmarkEnd w:id="23"/>
    </w:p>
    <w:p w14:paraId="6CDC332E" w14:textId="0F440233" w:rsidR="00CC7886" w:rsidRPr="006D7B26" w:rsidRDefault="00CC7886" w:rsidP="00CC7886">
      <w:r w:rsidRPr="006D7B26">
        <w:t xml:space="preserve">Agency employees or </w:t>
      </w:r>
      <w:r w:rsidR="00DA1325">
        <w:t>r</w:t>
      </w:r>
      <w:r w:rsidRPr="006D7B26">
        <w:t xml:space="preserve">ecords </w:t>
      </w:r>
      <w:r w:rsidR="00DA1325">
        <w:t>m</w:t>
      </w:r>
      <w:r w:rsidRPr="006D7B26">
        <w:t xml:space="preserve">anagement </w:t>
      </w:r>
      <w:r w:rsidR="00DA1325">
        <w:t>c</w:t>
      </w:r>
      <w:r w:rsidRPr="006D7B26">
        <w:t xml:space="preserve">onsultants engaged in sentencing records should be experienced records administrators who have a good understanding of business process so that they are able to identify the functions and activities described in the </w:t>
      </w:r>
      <w:r w:rsidR="00DA1325">
        <w:t>s</w:t>
      </w:r>
      <w:r w:rsidRPr="006D7B26">
        <w:t xml:space="preserve">chedule. </w:t>
      </w:r>
    </w:p>
    <w:p w14:paraId="56A44C71" w14:textId="60A04D79" w:rsidR="00CC7886" w:rsidRPr="006D7B26" w:rsidRDefault="00CC7886" w:rsidP="00CC7886">
      <w:r w:rsidRPr="006D7B26">
        <w:t>As sentencing involves matching records with the applicable disposal class/es there is obvious value in using corresponding terms for both classification and disposal. Where only one disposal class applies to a particular function and activity it should be possible to sentence records at creation. Where more than one disposal class applies to a particular function and activity, the similarity in classification and disposal terms narrows down the number of disposal classes</w:t>
      </w:r>
      <w:r w:rsidR="00D02FC9">
        <w:t>,</w:t>
      </w:r>
      <w:r w:rsidRPr="006D7B26">
        <w:t xml:space="preserve"> the sentencer has to consult. </w:t>
      </w:r>
    </w:p>
    <w:p w14:paraId="4A688F66" w14:textId="77777777" w:rsidR="00022447" w:rsidRDefault="00022447" w:rsidP="00CC7886"/>
    <w:p w14:paraId="78157811" w14:textId="6B34247C" w:rsidR="00CC7886" w:rsidRPr="006D7B26" w:rsidRDefault="00CC7886" w:rsidP="00CC7886">
      <w:r w:rsidRPr="006D7B26">
        <w:lastRenderedPageBreak/>
        <w:t xml:space="preserve">The following points should be kept in mind when sentencing records: </w:t>
      </w:r>
    </w:p>
    <w:p w14:paraId="6AAC2F64" w14:textId="77777777" w:rsidR="00CC7886" w:rsidRPr="006D7B26" w:rsidRDefault="00CC7886" w:rsidP="00CC7886">
      <w:pPr>
        <w:pStyle w:val="ListParagraph"/>
        <w:numPr>
          <w:ilvl w:val="0"/>
          <w:numId w:val="50"/>
        </w:numPr>
      </w:pPr>
      <w:r w:rsidRPr="006D7B26">
        <w:t xml:space="preserve">read definitions of the function and activity as well as descriptions of the disposal classes </w:t>
      </w:r>
    </w:p>
    <w:p w14:paraId="6AA2FC0C" w14:textId="70D6BB95" w:rsidR="00CC7886" w:rsidRPr="006D7B26" w:rsidRDefault="00CC7886" w:rsidP="00CC7886">
      <w:pPr>
        <w:pStyle w:val="ListParagraph"/>
        <w:numPr>
          <w:ilvl w:val="0"/>
          <w:numId w:val="50"/>
        </w:numPr>
      </w:pPr>
      <w:r w:rsidRPr="006D7B26">
        <w:t xml:space="preserve">consult other function/activity combinations in the </w:t>
      </w:r>
      <w:r w:rsidR="00022447">
        <w:t>s</w:t>
      </w:r>
      <w:r w:rsidRPr="006D7B26">
        <w:t xml:space="preserve">chedule if there is any ambiguity </w:t>
      </w:r>
    </w:p>
    <w:p w14:paraId="09AC47B5" w14:textId="77777777" w:rsidR="00CC7886" w:rsidRPr="006D7B26" w:rsidRDefault="00CC7886" w:rsidP="00CC7886">
      <w:pPr>
        <w:pStyle w:val="ListParagraph"/>
        <w:numPr>
          <w:ilvl w:val="0"/>
          <w:numId w:val="50"/>
        </w:numPr>
      </w:pPr>
      <w:r w:rsidRPr="006D7B26">
        <w:t xml:space="preserve">always sentence records by their content, not just their titles - titles can be misleading and the status of records may change after a title is given to a record </w:t>
      </w:r>
    </w:p>
    <w:p w14:paraId="414D2ACD" w14:textId="019B4CEA" w:rsidR="00E41A89" w:rsidRPr="006D7B26" w:rsidRDefault="00E41A89" w:rsidP="00E41A89">
      <w:pPr>
        <w:pStyle w:val="ListParagraph"/>
        <w:numPr>
          <w:ilvl w:val="0"/>
          <w:numId w:val="50"/>
        </w:numPr>
      </w:pPr>
      <w:r w:rsidRPr="006D7B26">
        <w:t>examples and notes are given in disposal classes as a guide to assist users, however disposal classes relate to all records which document the transaction described and are not limited to the examples given</w:t>
      </w:r>
    </w:p>
    <w:p w14:paraId="486FC70D" w14:textId="77777777" w:rsidR="00E41A89" w:rsidRPr="006D7B26" w:rsidRDefault="00E41A89" w:rsidP="00E41A89">
      <w:pPr>
        <w:pStyle w:val="ListParagraph"/>
        <w:numPr>
          <w:ilvl w:val="0"/>
          <w:numId w:val="50"/>
        </w:numPr>
      </w:pPr>
      <w:r w:rsidRPr="006D7B26">
        <w:t>watch out for types of information that have permanent value, e</w:t>
      </w:r>
      <w:r>
        <w:t>.</w:t>
      </w:r>
      <w:r w:rsidRPr="006D7B26">
        <w:t>g</w:t>
      </w:r>
      <w:r>
        <w:t>.</w:t>
      </w:r>
      <w:r w:rsidRPr="006D7B26">
        <w:t xml:space="preserve"> policy, precedent cases, exceptional decisions and events, Cabinet submissions, items of National or </w:t>
      </w:r>
      <w:r>
        <w:t xml:space="preserve">Territory </w:t>
      </w:r>
      <w:r w:rsidRPr="006D7B26">
        <w:t xml:space="preserve">significance, minutes of high-level committees, etc </w:t>
      </w:r>
    </w:p>
    <w:p w14:paraId="033409A1" w14:textId="5BB59E20" w:rsidR="00E41A89" w:rsidRPr="006D7B26" w:rsidRDefault="00E41A89" w:rsidP="00E41A89">
      <w:pPr>
        <w:pStyle w:val="ListParagraph"/>
        <w:numPr>
          <w:ilvl w:val="0"/>
          <w:numId w:val="50"/>
        </w:numPr>
      </w:pPr>
      <w:r w:rsidRPr="006D7B26">
        <w:t xml:space="preserve">watch out for records that are excluded from the </w:t>
      </w:r>
      <w:r w:rsidR="00022447">
        <w:t>s</w:t>
      </w:r>
      <w:r w:rsidRPr="006D7B26">
        <w:t>chedule, e</w:t>
      </w:r>
      <w:r>
        <w:t>.</w:t>
      </w:r>
      <w:r w:rsidRPr="006D7B26">
        <w:t>g</w:t>
      </w:r>
      <w:r>
        <w:t>.</w:t>
      </w:r>
      <w:r w:rsidRPr="006D7B26">
        <w:t xml:space="preserve"> records </w:t>
      </w:r>
      <w:r>
        <w:t>created prior to 1 July 1978</w:t>
      </w:r>
      <w:r w:rsidRPr="006D7B26">
        <w:t xml:space="preserve">, records relating to </w:t>
      </w:r>
      <w:r>
        <w:t>legal</w:t>
      </w:r>
      <w:r w:rsidRPr="006D7B26">
        <w:t xml:space="preserve"> discovery, </w:t>
      </w:r>
      <w:r>
        <w:t xml:space="preserve">records covered by a disposal freeze, </w:t>
      </w:r>
      <w:r w:rsidRPr="006D7B26">
        <w:t xml:space="preserve">records relating to agency-specific operational programs and projects, etc </w:t>
      </w:r>
    </w:p>
    <w:p w14:paraId="7E621909" w14:textId="1FB15048" w:rsidR="00E41A89" w:rsidRPr="006D7B26" w:rsidRDefault="00E41A89" w:rsidP="00E41A89">
      <w:pPr>
        <w:pStyle w:val="ListParagraph"/>
        <w:numPr>
          <w:ilvl w:val="0"/>
          <w:numId w:val="50"/>
        </w:numPr>
      </w:pPr>
      <w:r w:rsidRPr="006D7B26">
        <w:t xml:space="preserve">never try to make unique operational agency records “fit” into classes in </w:t>
      </w:r>
      <w:r w:rsidR="00022447">
        <w:t xml:space="preserve">one of </w:t>
      </w:r>
      <w:r w:rsidRPr="006D7B26">
        <w:t xml:space="preserve">the </w:t>
      </w:r>
      <w:r w:rsidR="00022447">
        <w:t>g</w:t>
      </w:r>
      <w:r w:rsidRPr="006D7B26">
        <w:t xml:space="preserve">eneral </w:t>
      </w:r>
      <w:r w:rsidR="00022447">
        <w:t>d</w:t>
      </w:r>
      <w:r w:rsidRPr="006D7B26">
        <w:t xml:space="preserve">isposal </w:t>
      </w:r>
      <w:r w:rsidR="000F6681">
        <w:t>s</w:t>
      </w:r>
      <w:r w:rsidR="000F6681" w:rsidRPr="006D7B26">
        <w:t>chedules</w:t>
      </w:r>
      <w:r w:rsidRPr="006D7B26">
        <w:t xml:space="preserve"> - put the records to one side until an agency-specific </w:t>
      </w:r>
      <w:r>
        <w:t xml:space="preserve">functional </w:t>
      </w:r>
      <w:r w:rsidR="00022447">
        <w:t>r</w:t>
      </w:r>
      <w:r w:rsidRPr="006D7B26">
        <w:t xml:space="preserve">ecords </w:t>
      </w:r>
      <w:r w:rsidR="00022447">
        <w:t>d</w:t>
      </w:r>
      <w:r w:rsidRPr="006D7B26">
        <w:t xml:space="preserve">isposal </w:t>
      </w:r>
      <w:r w:rsidR="00022447">
        <w:t>s</w:t>
      </w:r>
      <w:r w:rsidRPr="006D7B26">
        <w:t>chedule is developed, if one does not already exist</w:t>
      </w:r>
    </w:p>
    <w:p w14:paraId="14676D47" w14:textId="77777777" w:rsidR="00E41A89" w:rsidRDefault="00E41A89" w:rsidP="00E41A89">
      <w:pPr>
        <w:pStyle w:val="ListParagraph"/>
        <w:numPr>
          <w:ilvl w:val="0"/>
          <w:numId w:val="50"/>
        </w:numPr>
      </w:pPr>
      <w:r w:rsidRPr="006D7B26">
        <w:t>retention periods for temporary records must be calculated from the disposal action trigger, e</w:t>
      </w:r>
      <w:r>
        <w:t>.</w:t>
      </w:r>
      <w:r w:rsidRPr="006D7B26">
        <w:t>g</w:t>
      </w:r>
      <w:r>
        <w:t>.</w:t>
      </w:r>
      <w:r w:rsidRPr="006D7B26">
        <w:t xml:space="preserve"> “Destroy 2 years after action completed” or “Destroy 2 years after superseded”, remembering that in paper files the date of action completed may not be the date on the last item added to a file </w:t>
      </w:r>
    </w:p>
    <w:p w14:paraId="3CCBF585" w14:textId="77777777" w:rsidR="00327CAF" w:rsidRPr="001642FC" w:rsidRDefault="00327CAF" w:rsidP="00327CAF">
      <w:pPr>
        <w:pStyle w:val="ListParagraph"/>
        <w:numPr>
          <w:ilvl w:val="0"/>
          <w:numId w:val="50"/>
        </w:numPr>
      </w:pPr>
      <w:r w:rsidRPr="001642FC">
        <w:t>“action completed” means the point at which all business processes relating to the matter have been finalised, all decisions have been made, and no further action is required or reasonably anticipated. This includes the expiry of any applicable review, appeal or compliance periods</w:t>
      </w:r>
    </w:p>
    <w:p w14:paraId="5ED802B3" w14:textId="21827A9B" w:rsidR="00E41A89" w:rsidRDefault="00E41A89" w:rsidP="00E41A89">
      <w:pPr>
        <w:pStyle w:val="ListParagraph"/>
        <w:numPr>
          <w:ilvl w:val="0"/>
          <w:numId w:val="50"/>
        </w:numPr>
      </w:pPr>
      <w:r w:rsidRPr="006D7B26">
        <w:t>where a record contains information that falls into two or more disposal classes, it must be sentenced in accordance with the disposal class with the longest retention period</w:t>
      </w:r>
    </w:p>
    <w:p w14:paraId="51379455" w14:textId="77777777" w:rsidR="00B06CB7" w:rsidRPr="001642FC" w:rsidRDefault="00B06CB7" w:rsidP="00B06CB7">
      <w:pPr>
        <w:pStyle w:val="ListParagraph"/>
        <w:numPr>
          <w:ilvl w:val="0"/>
          <w:numId w:val="50"/>
        </w:numPr>
      </w:pPr>
      <w:r w:rsidRPr="001642FC">
        <w:t>if the same record could be covered by both a general records disposal schedule and an agency’s functional records disposal schedule, the functional records disposal schedules takes precedence</w:t>
      </w:r>
    </w:p>
    <w:p w14:paraId="4DE7E527" w14:textId="77777777" w:rsidR="00E41A89" w:rsidRPr="00F03AD7" w:rsidRDefault="00E41A89" w:rsidP="00E41A89">
      <w:pPr>
        <w:pStyle w:val="ListParagraph"/>
        <w:numPr>
          <w:ilvl w:val="0"/>
          <w:numId w:val="50"/>
        </w:numPr>
      </w:pPr>
      <w:r w:rsidRPr="00F03AD7">
        <w:t xml:space="preserve">sentencing on automated document and records management systems must always be subject to review and manual override before any disposal takes place </w:t>
      </w:r>
    </w:p>
    <w:p w14:paraId="544EE6D4" w14:textId="7A8E3CF6" w:rsidR="00E41A89" w:rsidRDefault="00E41A89" w:rsidP="00E41A89">
      <w:pPr>
        <w:pStyle w:val="ListParagraph"/>
        <w:numPr>
          <w:ilvl w:val="0"/>
          <w:numId w:val="50"/>
        </w:numPr>
      </w:pPr>
      <w:r w:rsidRPr="00F03AD7">
        <w:t>retention periods in th</w:t>
      </w:r>
      <w:r>
        <w:t>is sch</w:t>
      </w:r>
      <w:r w:rsidRPr="00F03AD7">
        <w:t xml:space="preserve">edule are the minimum time that records have to be retained and agencies may delay disposal for administrative or legal purposes. </w:t>
      </w:r>
    </w:p>
    <w:p w14:paraId="475FE0F9" w14:textId="7CD66FBC" w:rsidR="00EB623F" w:rsidRDefault="00EB623F" w:rsidP="00EB623F">
      <w:r w:rsidRPr="00F03AD7">
        <w:t>Sentencers annotating disposal authority detail on hard copy records should use pencil and make the markings in the area provided on t</w:t>
      </w:r>
      <w:r>
        <w:t>he file/record/box that can be clearly seen and does not obstruct existing information</w:t>
      </w:r>
      <w:r w:rsidRPr="00F03AD7">
        <w:t>.</w:t>
      </w:r>
    </w:p>
    <w:p w14:paraId="0DFDA0C8" w14:textId="77777777" w:rsidR="00E41A89" w:rsidRDefault="00E41A89" w:rsidP="00E41A89">
      <w:r>
        <w:br w:type="page"/>
      </w:r>
    </w:p>
    <w:p w14:paraId="2BB9EE76" w14:textId="710851AE" w:rsidR="008947F1" w:rsidRDefault="008947F1" w:rsidP="008947F1">
      <w:pPr>
        <w:pStyle w:val="Heading1"/>
      </w:pPr>
      <w:bookmarkStart w:id="24" w:name="_Toc318715911"/>
      <w:bookmarkStart w:id="25" w:name="_Toc408563522"/>
      <w:bookmarkStart w:id="26" w:name="_Toc30662198"/>
      <w:bookmarkStart w:id="27" w:name="_Toc221707478"/>
      <w:r>
        <w:lastRenderedPageBreak/>
        <w:t xml:space="preserve">About this </w:t>
      </w:r>
      <w:r w:rsidR="007F013B">
        <w:t>r</w:t>
      </w:r>
      <w:r>
        <w:t xml:space="preserve">ecords </w:t>
      </w:r>
      <w:r w:rsidR="007F013B">
        <w:t>d</w:t>
      </w:r>
      <w:r>
        <w:t xml:space="preserve">isposal </w:t>
      </w:r>
      <w:r w:rsidR="007F013B">
        <w:t>s</w:t>
      </w:r>
      <w:r>
        <w:t>chedule</w:t>
      </w:r>
      <w:bookmarkEnd w:id="24"/>
      <w:bookmarkEnd w:id="25"/>
      <w:bookmarkEnd w:id="26"/>
      <w:bookmarkEnd w:id="27"/>
    </w:p>
    <w:p w14:paraId="16FDFE56" w14:textId="77777777" w:rsidR="008947F1" w:rsidRDefault="008947F1" w:rsidP="007E14E1">
      <w:pPr>
        <w:pStyle w:val="Heading2"/>
      </w:pPr>
      <w:bookmarkStart w:id="28" w:name="_Toc37141923"/>
      <w:bookmarkStart w:id="29" w:name="_Toc318715912"/>
      <w:bookmarkStart w:id="30" w:name="_Toc408563523"/>
      <w:bookmarkStart w:id="31" w:name="_Toc30662199"/>
      <w:bookmarkStart w:id="32" w:name="_Toc221707479"/>
      <w:r>
        <w:t>Purpose</w:t>
      </w:r>
      <w:bookmarkEnd w:id="28"/>
      <w:bookmarkEnd w:id="29"/>
      <w:bookmarkEnd w:id="30"/>
      <w:bookmarkEnd w:id="31"/>
      <w:bookmarkEnd w:id="32"/>
    </w:p>
    <w:p w14:paraId="2912D813" w14:textId="6BF5304E" w:rsidR="008947F1" w:rsidRPr="00074490" w:rsidRDefault="008947F1" w:rsidP="008947F1">
      <w:r>
        <w:t xml:space="preserve">The purpose of this </w:t>
      </w:r>
      <w:r w:rsidR="00141D82">
        <w:t>r</w:t>
      </w:r>
      <w:r>
        <w:t xml:space="preserve">ecords </w:t>
      </w:r>
      <w:r w:rsidR="00141D82">
        <w:t>d</w:t>
      </w:r>
      <w:r>
        <w:t xml:space="preserve">isposal </w:t>
      </w:r>
      <w:r w:rsidR="00141D82">
        <w:t>s</w:t>
      </w:r>
      <w:r>
        <w:t xml:space="preserve">chedule is to enable regular, planned and authorised disposal of records of </w:t>
      </w:r>
      <w:r w:rsidRPr="00074490">
        <w:t>[name of functions and activities] of the [name of public sector organisation]</w:t>
      </w:r>
      <w:r w:rsidR="005A3411">
        <w:t xml:space="preserve"> </w:t>
      </w:r>
      <w:r w:rsidR="005A3411" w:rsidRPr="00A74B87">
        <w:t xml:space="preserve">as defined in s.5 of the </w:t>
      </w:r>
      <w:r w:rsidR="005A3411" w:rsidRPr="00A74B87">
        <w:rPr>
          <w:i/>
          <w:iCs/>
        </w:rPr>
        <w:t>Information Act 2002</w:t>
      </w:r>
      <w:r w:rsidR="005A3411">
        <w:rPr>
          <w:i/>
          <w:iCs/>
        </w:rPr>
        <w:t>.</w:t>
      </w:r>
    </w:p>
    <w:p w14:paraId="52F81888" w14:textId="77777777" w:rsidR="008947F1" w:rsidRDefault="008947F1" w:rsidP="007E14E1">
      <w:pPr>
        <w:pStyle w:val="Heading2"/>
      </w:pPr>
      <w:bookmarkStart w:id="33" w:name="_Toc37141924"/>
      <w:bookmarkStart w:id="34" w:name="_Toc318715913"/>
      <w:bookmarkStart w:id="35" w:name="_Toc408563524"/>
      <w:bookmarkStart w:id="36" w:name="_Toc30662200"/>
      <w:bookmarkStart w:id="37" w:name="_Toc221707480"/>
      <w:r>
        <w:t>Scope</w:t>
      </w:r>
      <w:bookmarkEnd w:id="33"/>
      <w:bookmarkEnd w:id="34"/>
      <w:bookmarkEnd w:id="35"/>
      <w:bookmarkEnd w:id="36"/>
      <w:bookmarkEnd w:id="37"/>
    </w:p>
    <w:p w14:paraId="12D20C20" w14:textId="236E19F6" w:rsidR="008947F1" w:rsidRPr="00074490" w:rsidRDefault="008947F1" w:rsidP="008947F1">
      <w:r w:rsidRPr="00074490">
        <w:t xml:space="preserve">Application of this </w:t>
      </w:r>
      <w:r w:rsidR="00141D82">
        <w:t>r</w:t>
      </w:r>
      <w:r w:rsidRPr="00074490">
        <w:t xml:space="preserve">ecords </w:t>
      </w:r>
      <w:r w:rsidR="00141D82">
        <w:t>d</w:t>
      </w:r>
      <w:r w:rsidRPr="00074490">
        <w:t xml:space="preserve">isposal </w:t>
      </w:r>
      <w:r w:rsidR="00141D82">
        <w:t>s</w:t>
      </w:r>
      <w:r w:rsidRPr="00074490">
        <w:t>chedule is mandatory for [name of function] records of the [name of public sector organisation].</w:t>
      </w:r>
    </w:p>
    <w:p w14:paraId="1F27DEA0" w14:textId="3A5D1A7D" w:rsidR="008947F1" w:rsidRDefault="008947F1" w:rsidP="008947F1">
      <w:r>
        <w:t xml:space="preserve">The schedule does not apply to unique agency-specific records that document core agency functions. </w:t>
      </w:r>
      <w:r w:rsidRPr="00074490">
        <w:t xml:space="preserve">This </w:t>
      </w:r>
      <w:r w:rsidR="00141D82">
        <w:t>r</w:t>
      </w:r>
      <w:r w:rsidRPr="00074490">
        <w:t xml:space="preserve">ecords </w:t>
      </w:r>
      <w:r w:rsidR="00141D82">
        <w:t>d</w:t>
      </w:r>
      <w:r w:rsidRPr="00074490">
        <w:t xml:space="preserve">isposal </w:t>
      </w:r>
      <w:r w:rsidR="00141D82">
        <w:t>s</w:t>
      </w:r>
      <w:r w:rsidRPr="00074490">
        <w:t>chedule applies to [name of function] records in all formats</w:t>
      </w:r>
      <w:r>
        <w:t>.</w:t>
      </w:r>
    </w:p>
    <w:p w14:paraId="0F73CA77" w14:textId="77777777" w:rsidR="00F80C47" w:rsidRPr="00A74B87" w:rsidRDefault="00F80C47" w:rsidP="00F80C47">
      <w:pPr>
        <w:pStyle w:val="Heading2"/>
      </w:pPr>
      <w:bookmarkStart w:id="38" w:name="_Toc210288165"/>
      <w:bookmarkStart w:id="39" w:name="_Toc221707481"/>
      <w:r w:rsidRPr="00A74B87">
        <w:t>Date range of records covered</w:t>
      </w:r>
      <w:bookmarkEnd w:id="38"/>
      <w:bookmarkEnd w:id="39"/>
    </w:p>
    <w:p w14:paraId="682AF891" w14:textId="0C1D08E5" w:rsidR="00F80C47" w:rsidRPr="00A74B87" w:rsidRDefault="00F80C47" w:rsidP="00F80C47">
      <w:r w:rsidRPr="00A74B87">
        <w:t>Records created prior to 1 July 1978 must not be disposed of without the authorisation of the Archives Service in accordance with Archives Management Standard Records Created Prior to 1978, unless specified in an approved records disposal schedule.</w:t>
      </w:r>
    </w:p>
    <w:p w14:paraId="137D7A3C" w14:textId="77777777" w:rsidR="007536AC" w:rsidRPr="00A74B87" w:rsidRDefault="007536AC" w:rsidP="007536AC">
      <w:pPr>
        <w:pStyle w:val="Heading2"/>
      </w:pPr>
      <w:bookmarkStart w:id="40" w:name="_Toc167186186"/>
      <w:bookmarkStart w:id="41" w:name="_Toc210288166"/>
      <w:bookmarkStart w:id="42" w:name="_Toc221707482"/>
      <w:r w:rsidRPr="00A74B87">
        <w:t>Type of Records</w:t>
      </w:r>
      <w:bookmarkEnd w:id="40"/>
      <w:bookmarkEnd w:id="41"/>
      <w:bookmarkEnd w:id="42"/>
      <w:r w:rsidRPr="00A74B87">
        <w:t xml:space="preserve"> </w:t>
      </w:r>
    </w:p>
    <w:p w14:paraId="4FC70332" w14:textId="77777777" w:rsidR="007536AC" w:rsidRPr="00A74B87" w:rsidRDefault="007536AC" w:rsidP="007536AC">
      <w:r w:rsidRPr="00A74B87">
        <w:t xml:space="preserve">In most cases, disposal classes have been separated so that when an activity is deemed </w:t>
      </w:r>
      <w:r w:rsidRPr="00A74B87">
        <w:rPr>
          <w:b/>
          <w:bCs/>
        </w:rPr>
        <w:t>significant</w:t>
      </w:r>
      <w:r w:rsidRPr="00A74B87">
        <w:t xml:space="preserve"> the records are deemed “permanent” and are to be transferred to the Archives Service. When the activity class is deemed </w:t>
      </w:r>
      <w:r w:rsidRPr="00A74B87">
        <w:rPr>
          <w:b/>
          <w:bCs/>
        </w:rPr>
        <w:t>not significant</w:t>
      </w:r>
      <w:r w:rsidRPr="00A74B87">
        <w:t xml:space="preserve"> the records are sentenced to be destroyed. In this schedule the term “significant” is used to identify records of archival value. </w:t>
      </w:r>
    </w:p>
    <w:p w14:paraId="20D2863C" w14:textId="77777777" w:rsidR="007536AC" w:rsidRPr="00A74B87" w:rsidRDefault="007536AC" w:rsidP="007536AC">
      <w:r w:rsidRPr="00A74B87">
        <w:t xml:space="preserve">If the activity has any of the following characteristics, it is deemed </w:t>
      </w:r>
      <w:r w:rsidRPr="00A74B87">
        <w:rPr>
          <w:b/>
          <w:bCs/>
        </w:rPr>
        <w:t>significant</w:t>
      </w:r>
      <w:r w:rsidRPr="00A74B87">
        <w:t>:</w:t>
      </w:r>
    </w:p>
    <w:p w14:paraId="477462F2" w14:textId="77777777" w:rsidR="007536AC" w:rsidRPr="00A74B87" w:rsidRDefault="007536AC" w:rsidP="00141D82">
      <w:pPr>
        <w:pStyle w:val="ListParagraph"/>
        <w:numPr>
          <w:ilvl w:val="0"/>
          <w:numId w:val="68"/>
        </w:numPr>
      </w:pPr>
      <w:r w:rsidRPr="00A74B87">
        <w:t>substantially impacts the whole-of government function</w:t>
      </w:r>
    </w:p>
    <w:p w14:paraId="5704ABC3" w14:textId="77777777" w:rsidR="007536AC" w:rsidRPr="00A74B87" w:rsidRDefault="007536AC" w:rsidP="00141D82">
      <w:pPr>
        <w:pStyle w:val="ListParagraph"/>
        <w:numPr>
          <w:ilvl w:val="0"/>
          <w:numId w:val="68"/>
        </w:numPr>
      </w:pPr>
      <w:r w:rsidRPr="00A74B87">
        <w:t>substantially impacts the implementation or development of legislation, regulations or government policy</w:t>
      </w:r>
    </w:p>
    <w:p w14:paraId="693E4D7A" w14:textId="24B1DCFF" w:rsidR="007536AC" w:rsidRPr="00A74B87" w:rsidRDefault="007536AC" w:rsidP="00141D82">
      <w:pPr>
        <w:pStyle w:val="ListParagraph"/>
        <w:numPr>
          <w:ilvl w:val="0"/>
          <w:numId w:val="68"/>
        </w:numPr>
      </w:pPr>
      <w:r w:rsidRPr="00A74B87">
        <w:t>substantially impacts the organisation’s business, structure or policy</w:t>
      </w:r>
    </w:p>
    <w:p w14:paraId="162F21E8" w14:textId="5677E8D8" w:rsidR="007536AC" w:rsidRPr="00A74B87" w:rsidRDefault="007536AC" w:rsidP="00141D82">
      <w:pPr>
        <w:pStyle w:val="ListParagraph"/>
        <w:numPr>
          <w:ilvl w:val="0"/>
          <w:numId w:val="68"/>
        </w:numPr>
      </w:pPr>
      <w:r w:rsidRPr="00A74B87">
        <w:t xml:space="preserve">substantially impacts obligations, responsibilities or liabilities of the Territory </w:t>
      </w:r>
    </w:p>
    <w:p w14:paraId="293479EE" w14:textId="77777777" w:rsidR="007536AC" w:rsidRPr="00A74B87" w:rsidRDefault="007536AC" w:rsidP="00141D82">
      <w:pPr>
        <w:pStyle w:val="ListParagraph"/>
        <w:numPr>
          <w:ilvl w:val="0"/>
          <w:numId w:val="68"/>
        </w:numPr>
      </w:pPr>
      <w:r w:rsidRPr="00A74B87">
        <w:t xml:space="preserve">sets a legal or substantive precedent </w:t>
      </w:r>
    </w:p>
    <w:p w14:paraId="5D365F39" w14:textId="77777777" w:rsidR="007536AC" w:rsidRPr="00A74B87" w:rsidRDefault="007536AC" w:rsidP="00141D82">
      <w:pPr>
        <w:pStyle w:val="ListParagraph"/>
        <w:numPr>
          <w:ilvl w:val="0"/>
          <w:numId w:val="68"/>
        </w:numPr>
      </w:pPr>
      <w:r w:rsidRPr="00A74B87">
        <w:t>generates or involves substantial community or public interest, debate or controversy</w:t>
      </w:r>
    </w:p>
    <w:p w14:paraId="09EFFDA7" w14:textId="77777777" w:rsidR="007536AC" w:rsidRPr="00A74B87" w:rsidRDefault="007536AC" w:rsidP="00141D82">
      <w:pPr>
        <w:pStyle w:val="ListParagraph"/>
        <w:numPr>
          <w:ilvl w:val="0"/>
          <w:numId w:val="68"/>
        </w:numPr>
      </w:pPr>
      <w:r w:rsidRPr="00A74B87">
        <w:t>involves innovative, unique or precedent-setting practices, techniques or methods</w:t>
      </w:r>
    </w:p>
    <w:p w14:paraId="56E2B161" w14:textId="77777777" w:rsidR="007536AC" w:rsidRPr="00A74B87" w:rsidRDefault="007536AC" w:rsidP="00141D82">
      <w:pPr>
        <w:pStyle w:val="ListParagraph"/>
        <w:numPr>
          <w:ilvl w:val="0"/>
          <w:numId w:val="68"/>
        </w:numPr>
      </w:pPr>
      <w:r w:rsidRPr="00A74B87">
        <w:t>involves or affects property (land, infrastructure, structures, buildings or items) considered to have cultural, Aboriginal, environmental or heritage significance</w:t>
      </w:r>
    </w:p>
    <w:p w14:paraId="51BBBB8A" w14:textId="77777777" w:rsidR="007536AC" w:rsidRPr="00A74B87" w:rsidRDefault="007536AC" w:rsidP="00141D82">
      <w:pPr>
        <w:pStyle w:val="ListParagraph"/>
        <w:numPr>
          <w:ilvl w:val="0"/>
          <w:numId w:val="68"/>
        </w:numPr>
      </w:pPr>
      <w:r w:rsidRPr="00A74B87">
        <w:t>led or substantially contributed to a major investigation or formal inquiry</w:t>
      </w:r>
    </w:p>
    <w:p w14:paraId="2A168D27" w14:textId="512C87E0" w:rsidR="007536AC" w:rsidRPr="00A74B87" w:rsidRDefault="007536AC" w:rsidP="00141D82">
      <w:pPr>
        <w:pStyle w:val="ListParagraph"/>
        <w:numPr>
          <w:ilvl w:val="0"/>
          <w:numId w:val="68"/>
        </w:numPr>
      </w:pPr>
      <w:r w:rsidRPr="00A74B87">
        <w:t>concerns or affects the long-term environmental impact on Territory land, waters and air</w:t>
      </w:r>
      <w:r w:rsidR="001F7EE9">
        <w:t>.</w:t>
      </w:r>
    </w:p>
    <w:p w14:paraId="34B2C00B" w14:textId="128D80E8" w:rsidR="007536AC" w:rsidRDefault="007536AC">
      <w:r>
        <w:br w:type="page"/>
      </w:r>
    </w:p>
    <w:p w14:paraId="5794600A" w14:textId="77777777" w:rsidR="008947F1" w:rsidRDefault="008947F1" w:rsidP="007E14E1">
      <w:pPr>
        <w:pStyle w:val="Heading2"/>
      </w:pPr>
      <w:bookmarkStart w:id="43" w:name="_Toc37141927"/>
      <w:bookmarkStart w:id="44" w:name="_Toc318715914"/>
      <w:bookmarkStart w:id="45" w:name="_Toc408563525"/>
      <w:bookmarkStart w:id="46" w:name="_Toc30662201"/>
      <w:bookmarkStart w:id="47" w:name="_Toc221707483"/>
      <w:r>
        <w:lastRenderedPageBreak/>
        <w:t>Responsibility</w:t>
      </w:r>
      <w:bookmarkEnd w:id="43"/>
      <w:bookmarkEnd w:id="44"/>
      <w:bookmarkEnd w:id="45"/>
      <w:bookmarkEnd w:id="46"/>
      <w:bookmarkEnd w:id="47"/>
    </w:p>
    <w:p w14:paraId="72353725" w14:textId="62286F18" w:rsidR="008947F1" w:rsidRDefault="008947F1" w:rsidP="008947F1">
      <w:r w:rsidRPr="00074490">
        <w:t xml:space="preserve">The Chief Executive of the [name of public sector organisation] is responsible </w:t>
      </w:r>
      <w:r>
        <w:t xml:space="preserve">for the content and implementation of this </w:t>
      </w:r>
      <w:r w:rsidR="00F216CC">
        <w:t>r</w:t>
      </w:r>
      <w:r>
        <w:t xml:space="preserve">ecords </w:t>
      </w:r>
      <w:r w:rsidR="00F216CC">
        <w:t>d</w:t>
      </w:r>
      <w:r>
        <w:t xml:space="preserve">isposal </w:t>
      </w:r>
      <w:r w:rsidR="00F216CC">
        <w:t>s</w:t>
      </w:r>
      <w:r>
        <w:t>chedule including the provision of advice and training, and for monitoring compliance.</w:t>
      </w:r>
    </w:p>
    <w:p w14:paraId="7E918CA2" w14:textId="77777777" w:rsidR="008947F1" w:rsidRDefault="008947F1" w:rsidP="007E14E1">
      <w:pPr>
        <w:pStyle w:val="Heading2"/>
      </w:pPr>
      <w:bookmarkStart w:id="48" w:name="_Toc37141928"/>
      <w:bookmarkStart w:id="49" w:name="_Toc318715915"/>
      <w:bookmarkStart w:id="50" w:name="_Toc408563526"/>
      <w:bookmarkStart w:id="51" w:name="_Toc30662202"/>
      <w:bookmarkStart w:id="52" w:name="_Toc221707484"/>
      <w:r>
        <w:t>Authority</w:t>
      </w:r>
      <w:bookmarkEnd w:id="48"/>
      <w:bookmarkEnd w:id="49"/>
      <w:bookmarkEnd w:id="50"/>
      <w:bookmarkEnd w:id="51"/>
      <w:bookmarkEnd w:id="52"/>
    </w:p>
    <w:p w14:paraId="55B67F2A" w14:textId="342920E0" w:rsidR="00BE42A6" w:rsidRPr="00A74B87" w:rsidRDefault="00BE42A6" w:rsidP="00BE42A6">
      <w:pPr>
        <w:rPr>
          <w:i/>
          <w:iCs/>
        </w:rPr>
      </w:pPr>
      <w:r w:rsidRPr="00A74B87">
        <w:t>This records disposal schedule is authorised in accordance with section</w:t>
      </w:r>
      <w:r w:rsidR="00216621">
        <w:t xml:space="preserve"> </w:t>
      </w:r>
      <w:r w:rsidRPr="00A74B87">
        <w:t xml:space="preserve">136B of the </w:t>
      </w:r>
      <w:r w:rsidRPr="00A74B87">
        <w:rPr>
          <w:i/>
          <w:iCs/>
        </w:rPr>
        <w:t>Information Act 2002.</w:t>
      </w:r>
    </w:p>
    <w:p w14:paraId="4A9E0C9F" w14:textId="5B239E1E" w:rsidR="008947F1" w:rsidRDefault="008947F1" w:rsidP="008947F1">
      <w:r>
        <w:t xml:space="preserve">Disposal </w:t>
      </w:r>
      <w:r w:rsidRPr="00074490">
        <w:t xml:space="preserve">Schedule No. </w:t>
      </w:r>
      <w:r w:rsidRPr="0033208F">
        <w:t>[Year/No.</w:t>
      </w:r>
      <w:r w:rsidR="008F7267" w:rsidRPr="0033208F">
        <w:t xml:space="preserve"> xxx</w:t>
      </w:r>
      <w:r w:rsidRPr="0033208F">
        <w:t>]</w:t>
      </w:r>
      <w:r w:rsidRPr="00074490">
        <w:t xml:space="preserve"> was approved by the </w:t>
      </w:r>
      <w:r>
        <w:t xml:space="preserve">Senior </w:t>
      </w:r>
      <w:r w:rsidRPr="00074490">
        <w:t xml:space="preserve">Director of </w:t>
      </w:r>
      <w:r>
        <w:t xml:space="preserve">Library &amp; </w:t>
      </w:r>
      <w:r w:rsidRPr="00074490">
        <w:t xml:space="preserve">Archives </w:t>
      </w:r>
      <w:r>
        <w:t>NT</w:t>
      </w:r>
      <w:r w:rsidRPr="00074490">
        <w:t xml:space="preserve"> (</w:t>
      </w:r>
      <w:r>
        <w:t>t</w:t>
      </w:r>
      <w:r w:rsidRPr="00074490">
        <w:t>he Archives Service),</w:t>
      </w:r>
      <w:r>
        <w:t xml:space="preserve"> </w:t>
      </w:r>
      <w:r w:rsidR="00BE6249">
        <w:t xml:space="preserve">the </w:t>
      </w:r>
      <w:r w:rsidR="00F216CC">
        <w:t>A/Executive Director Information Services and Fines Recovery Unit</w:t>
      </w:r>
      <w:r w:rsidRPr="00074490">
        <w:t xml:space="preserve"> (</w:t>
      </w:r>
      <w:r>
        <w:t>t</w:t>
      </w:r>
      <w:r w:rsidRPr="00074490">
        <w:t xml:space="preserve">he Records Service), and the Chief Executive of the </w:t>
      </w:r>
      <w:r w:rsidRPr="0033208F">
        <w:t>[name of public sector organisation]</w:t>
      </w:r>
      <w:r w:rsidRPr="00074490">
        <w:t xml:space="preserve"> on </w:t>
      </w:r>
      <w:r w:rsidRPr="0033208F">
        <w:t>[date]</w:t>
      </w:r>
      <w:r w:rsidRPr="00074490">
        <w:t xml:space="preserve"> and </w:t>
      </w:r>
      <w:r>
        <w:t>is effective immediately.</w:t>
      </w:r>
    </w:p>
    <w:p w14:paraId="2EECFC2F" w14:textId="77777777" w:rsidR="00C17A3D" w:rsidRPr="00A74B87" w:rsidRDefault="00C17A3D" w:rsidP="00C17A3D">
      <w:pPr>
        <w:pStyle w:val="Heading2"/>
      </w:pPr>
      <w:bookmarkStart w:id="53" w:name="_Toc210288169"/>
      <w:bookmarkStart w:id="54" w:name="_Toc221707485"/>
      <w:r w:rsidRPr="00A74B87">
        <w:t>Superseded Records Disposal Schedules</w:t>
      </w:r>
      <w:bookmarkEnd w:id="53"/>
      <w:bookmarkEnd w:id="54"/>
    </w:p>
    <w:p w14:paraId="508488FF" w14:textId="77777777" w:rsidR="00C17A3D" w:rsidRPr="00A74B87" w:rsidRDefault="00C17A3D" w:rsidP="00C17A3D">
      <w:pPr>
        <w:rPr>
          <w:lang w:eastAsia="en-AU"/>
        </w:rPr>
      </w:pPr>
      <w:r w:rsidRPr="00A74B87">
        <w:rPr>
          <w:lang w:eastAsia="en-AU"/>
        </w:rPr>
        <w:t>This schedule supersedes the following records disposal schedule which can no longer be used to sentence or dispose records:</w:t>
      </w:r>
    </w:p>
    <w:p w14:paraId="1D00CB55" w14:textId="592BC14D" w:rsidR="00C17A3D" w:rsidRPr="00A74B87" w:rsidRDefault="00C17A3D" w:rsidP="00C17A3D">
      <w:pPr>
        <w:pStyle w:val="ListParagraph"/>
        <w:numPr>
          <w:ilvl w:val="0"/>
          <w:numId w:val="67"/>
        </w:numPr>
      </w:pPr>
      <w:r w:rsidRPr="00A74B87">
        <w:t xml:space="preserve">Records </w:t>
      </w:r>
      <w:r w:rsidR="00630233">
        <w:t>d</w:t>
      </w:r>
      <w:r w:rsidRPr="00A74B87">
        <w:t xml:space="preserve">isposal </w:t>
      </w:r>
      <w:r w:rsidR="00630233">
        <w:t>s</w:t>
      </w:r>
      <w:r w:rsidRPr="00A74B87">
        <w:t xml:space="preserve">chedule for </w:t>
      </w:r>
      <w:r w:rsidR="009D18C9" w:rsidRPr="0033208F">
        <w:t xml:space="preserve">[name of </w:t>
      </w:r>
      <w:r w:rsidR="004130C1" w:rsidRPr="0033208F">
        <w:t>schedule and number</w:t>
      </w:r>
      <w:r w:rsidR="009D18C9" w:rsidRPr="0033208F">
        <w:t>]</w:t>
      </w:r>
      <w:r w:rsidRPr="00A74B87">
        <w:t xml:space="preserve"> of the Northern Territory Government</w:t>
      </w:r>
      <w:r w:rsidR="000664F2">
        <w:t>.</w:t>
      </w:r>
    </w:p>
    <w:p w14:paraId="2C571ECF" w14:textId="77777777" w:rsidR="008947F1" w:rsidRDefault="008947F1" w:rsidP="007E14E1">
      <w:pPr>
        <w:pStyle w:val="Heading2"/>
      </w:pPr>
      <w:bookmarkStart w:id="55" w:name="_Toc318715916"/>
      <w:bookmarkStart w:id="56" w:name="_Toc408563527"/>
      <w:bookmarkStart w:id="57" w:name="_Toc30662203"/>
      <w:bookmarkStart w:id="58" w:name="_Toc221707486"/>
      <w:r>
        <w:t>Re-sentencing records</w:t>
      </w:r>
      <w:bookmarkEnd w:id="55"/>
      <w:bookmarkEnd w:id="56"/>
      <w:bookmarkEnd w:id="57"/>
      <w:bookmarkEnd w:id="58"/>
    </w:p>
    <w:p w14:paraId="2545A605" w14:textId="77777777" w:rsidR="008947F1" w:rsidRDefault="008947F1" w:rsidP="008947F1">
      <w:r>
        <w:t xml:space="preserve">All records sentenced under a superseded records disposal </w:t>
      </w:r>
      <w:r w:rsidRPr="00074490">
        <w:t>schedule [name and number of schedule] are to be re-sen</w:t>
      </w:r>
      <w:r>
        <w:t>tenced using this schedule.</w:t>
      </w:r>
    </w:p>
    <w:p w14:paraId="7BFED7D8" w14:textId="77777777" w:rsidR="008947F1" w:rsidRDefault="008947F1" w:rsidP="007E14E1">
      <w:pPr>
        <w:pStyle w:val="Heading2"/>
      </w:pPr>
      <w:bookmarkStart w:id="59" w:name="_Toc318715917"/>
      <w:bookmarkStart w:id="60" w:name="_Toc408563528"/>
      <w:bookmarkStart w:id="61" w:name="_Toc30662204"/>
      <w:bookmarkStart w:id="62" w:name="_Toc221707487"/>
      <w:r>
        <w:t>Regulatory framework</w:t>
      </w:r>
      <w:bookmarkEnd w:id="59"/>
      <w:bookmarkEnd w:id="60"/>
      <w:bookmarkEnd w:id="61"/>
      <w:bookmarkEnd w:id="62"/>
    </w:p>
    <w:p w14:paraId="7AAB64FD" w14:textId="2CBBBB1F" w:rsidR="008947F1" w:rsidRDefault="008947F1" w:rsidP="008947F1">
      <w:r>
        <w:t xml:space="preserve">The regulatory basis for this </w:t>
      </w:r>
      <w:r w:rsidR="00630233">
        <w:t>r</w:t>
      </w:r>
      <w:r>
        <w:t xml:space="preserve">ecords </w:t>
      </w:r>
      <w:r w:rsidR="00630233">
        <w:t>d</w:t>
      </w:r>
      <w:r>
        <w:t xml:space="preserve">isposal </w:t>
      </w:r>
      <w:r w:rsidR="00630233">
        <w:t>s</w:t>
      </w:r>
      <w:r>
        <w:t>chedule is defined in:</w:t>
      </w:r>
    </w:p>
    <w:p w14:paraId="1C4E30ED" w14:textId="77777777" w:rsidR="008947F1" w:rsidRPr="00F01618" w:rsidRDefault="008947F1" w:rsidP="008947F1">
      <w:pPr>
        <w:pStyle w:val="ListParagraph"/>
        <w:numPr>
          <w:ilvl w:val="0"/>
          <w:numId w:val="52"/>
        </w:numPr>
      </w:pPr>
      <w:r w:rsidRPr="00F01618">
        <w:t>[name of specific legislation]</w:t>
      </w:r>
    </w:p>
    <w:p w14:paraId="7EB7C70A" w14:textId="77777777" w:rsidR="008947F1" w:rsidRPr="003C32E1" w:rsidRDefault="008947F1" w:rsidP="008947F1">
      <w:pPr>
        <w:pStyle w:val="ListParagraph"/>
        <w:numPr>
          <w:ilvl w:val="0"/>
          <w:numId w:val="52"/>
        </w:numPr>
        <w:rPr>
          <w:i/>
          <w:iCs w:val="0"/>
        </w:rPr>
      </w:pPr>
      <w:r w:rsidRPr="003C32E1">
        <w:rPr>
          <w:i/>
          <w:iCs w:val="0"/>
        </w:rPr>
        <w:t>Information Act 2002</w:t>
      </w:r>
    </w:p>
    <w:p w14:paraId="6B5BCDC1" w14:textId="7EA39E54" w:rsidR="008947F1" w:rsidRPr="008D6AAB" w:rsidRDefault="008947F1" w:rsidP="008947F1">
      <w:pPr>
        <w:pStyle w:val="ListParagraph"/>
        <w:numPr>
          <w:ilvl w:val="0"/>
          <w:numId w:val="52"/>
        </w:numPr>
      </w:pPr>
      <w:r w:rsidRPr="008D6AAB">
        <w:t xml:space="preserve">NT </w:t>
      </w:r>
      <w:r>
        <w:t>public sector organisation records and information management standard</w:t>
      </w:r>
      <w:r w:rsidR="000664F2">
        <w:t>s</w:t>
      </w:r>
    </w:p>
    <w:p w14:paraId="3BF16085" w14:textId="77777777" w:rsidR="008947F1" w:rsidRDefault="008947F1" w:rsidP="008947F1">
      <w:pPr>
        <w:pStyle w:val="ListParagraph"/>
        <w:numPr>
          <w:ilvl w:val="0"/>
          <w:numId w:val="52"/>
        </w:numPr>
      </w:pPr>
      <w:r>
        <w:t>NT Government Archives Management Standards</w:t>
      </w:r>
    </w:p>
    <w:p w14:paraId="3610AE73" w14:textId="77777777" w:rsidR="008947F1" w:rsidRDefault="008947F1" w:rsidP="008947F1">
      <w:pPr>
        <w:pStyle w:val="ListParagraph"/>
        <w:numPr>
          <w:ilvl w:val="0"/>
          <w:numId w:val="52"/>
        </w:numPr>
      </w:pPr>
      <w:r>
        <w:t>Australian Standards AS ISO 15489:2002-Records Management.</w:t>
      </w:r>
    </w:p>
    <w:p w14:paraId="39014D57" w14:textId="77777777" w:rsidR="008947F1" w:rsidRPr="00273C35" w:rsidRDefault="008947F1" w:rsidP="008947F1">
      <w:r w:rsidRPr="00273C35">
        <w:br w:type="page"/>
      </w:r>
    </w:p>
    <w:p w14:paraId="52A719B6" w14:textId="77777777" w:rsidR="0079674C" w:rsidRDefault="0079674C" w:rsidP="007E14E1">
      <w:pPr>
        <w:pStyle w:val="Heading2"/>
      </w:pPr>
      <w:bookmarkStart w:id="63" w:name="_Toc30662205"/>
      <w:bookmarkStart w:id="64" w:name="_Toc221707488"/>
      <w:r>
        <w:lastRenderedPageBreak/>
        <w:t>Related documents</w:t>
      </w:r>
      <w:bookmarkEnd w:id="63"/>
      <w:bookmarkEnd w:id="64"/>
    </w:p>
    <w:p w14:paraId="6F922DFD" w14:textId="2EEA1264" w:rsidR="0079674C" w:rsidRDefault="0079674C" w:rsidP="0079674C">
      <w:r>
        <w:t xml:space="preserve">This </w:t>
      </w:r>
      <w:r w:rsidR="00305449">
        <w:t>r</w:t>
      </w:r>
      <w:r>
        <w:t xml:space="preserve">ecords </w:t>
      </w:r>
      <w:r w:rsidR="00305449">
        <w:t>d</w:t>
      </w:r>
      <w:r>
        <w:t xml:space="preserve">isposal </w:t>
      </w:r>
      <w:r w:rsidR="00305449">
        <w:t>s</w:t>
      </w:r>
      <w:r>
        <w:t>chedule is to be read in conjunction with:</w:t>
      </w:r>
    </w:p>
    <w:p w14:paraId="55FB2FB4" w14:textId="64D050BB" w:rsidR="0079674C" w:rsidRPr="008D6AAB" w:rsidRDefault="0079674C" w:rsidP="0079674C">
      <w:pPr>
        <w:pStyle w:val="ListParagraph"/>
        <w:numPr>
          <w:ilvl w:val="0"/>
          <w:numId w:val="53"/>
        </w:numPr>
      </w:pPr>
      <w:r w:rsidRPr="008D6AAB">
        <w:t xml:space="preserve">NT </w:t>
      </w:r>
      <w:r>
        <w:t xml:space="preserve">public sector organisation records and information management standard </w:t>
      </w:r>
      <w:r w:rsidRPr="008D6AAB">
        <w:t>–Disposal</w:t>
      </w:r>
    </w:p>
    <w:p w14:paraId="206202B4" w14:textId="77777777" w:rsidR="0079674C" w:rsidRDefault="0079674C" w:rsidP="0079674C">
      <w:pPr>
        <w:pStyle w:val="ListParagraph"/>
        <w:numPr>
          <w:ilvl w:val="0"/>
          <w:numId w:val="53"/>
        </w:numPr>
      </w:pPr>
      <w:r>
        <w:t xml:space="preserve">policies and procedures of the </w:t>
      </w:r>
      <w:r w:rsidRPr="002510DD">
        <w:t>[name of public sector organisation]</w:t>
      </w:r>
    </w:p>
    <w:p w14:paraId="6B0E85F6" w14:textId="77777777" w:rsidR="0079674C" w:rsidRDefault="0079674C" w:rsidP="0079674C">
      <w:pPr>
        <w:pStyle w:val="ListParagraph"/>
        <w:numPr>
          <w:ilvl w:val="0"/>
          <w:numId w:val="53"/>
        </w:numPr>
      </w:pPr>
      <w:r>
        <w:t xml:space="preserve">current authorised disposal schedules </w:t>
      </w:r>
      <w:r w:rsidRPr="00074490">
        <w:t>for [name of public sector organisation]</w:t>
      </w:r>
    </w:p>
    <w:p w14:paraId="27360EA7" w14:textId="77777777" w:rsidR="0079674C" w:rsidRPr="00074490" w:rsidRDefault="0079674C" w:rsidP="0079674C">
      <w:pPr>
        <w:pStyle w:val="ListParagraph"/>
        <w:numPr>
          <w:ilvl w:val="0"/>
          <w:numId w:val="53"/>
        </w:numPr>
      </w:pPr>
      <w:r>
        <w:t>current authorised general disposal schedules.</w:t>
      </w:r>
    </w:p>
    <w:p w14:paraId="5FDCDFE1" w14:textId="77777777" w:rsidR="0079674C" w:rsidRDefault="0079674C" w:rsidP="007E14E1">
      <w:pPr>
        <w:pStyle w:val="Heading2"/>
      </w:pPr>
      <w:bookmarkStart w:id="65" w:name="_Toc318715919"/>
      <w:bookmarkStart w:id="66" w:name="_Toc408563530"/>
      <w:bookmarkStart w:id="67" w:name="_Toc30662206"/>
      <w:bookmarkStart w:id="68" w:name="_Toc221707489"/>
      <w:r>
        <w:t>Normal administrative practice</w:t>
      </w:r>
      <w:bookmarkEnd w:id="65"/>
      <w:bookmarkEnd w:id="66"/>
      <w:bookmarkEnd w:id="67"/>
      <w:bookmarkEnd w:id="68"/>
    </w:p>
    <w:p w14:paraId="378591F5" w14:textId="77777777" w:rsidR="0079674C" w:rsidRDefault="0079674C" w:rsidP="0079674C">
      <w:r>
        <w:t>Public sector organisations are permitted to dispose of some short term or ephemeral documents under the authority of the Disposal Schedule for Short Term Value Records. These include:</w:t>
      </w:r>
    </w:p>
    <w:p w14:paraId="1A3D27F7" w14:textId="77777777" w:rsidR="0079674C" w:rsidRDefault="0079674C" w:rsidP="0079674C">
      <w:pPr>
        <w:pStyle w:val="ListParagraph"/>
        <w:numPr>
          <w:ilvl w:val="0"/>
          <w:numId w:val="54"/>
        </w:numPr>
      </w:pPr>
      <w:r>
        <w:t>duplicate (e.g. information or reference copy)</w:t>
      </w:r>
    </w:p>
    <w:p w14:paraId="3732FEE8" w14:textId="77777777" w:rsidR="0079674C" w:rsidRDefault="0079674C" w:rsidP="0079674C">
      <w:pPr>
        <w:pStyle w:val="ListParagraph"/>
        <w:numPr>
          <w:ilvl w:val="0"/>
          <w:numId w:val="54"/>
        </w:numPr>
      </w:pPr>
      <w:r>
        <w:t>obviously unimportant (e.g. telephone message slips)</w:t>
      </w:r>
    </w:p>
    <w:p w14:paraId="3A69CB65" w14:textId="307A5F3C" w:rsidR="0079674C" w:rsidRDefault="0079674C" w:rsidP="0079674C">
      <w:pPr>
        <w:pStyle w:val="ListParagraph"/>
        <w:numPr>
          <w:ilvl w:val="0"/>
          <w:numId w:val="54"/>
        </w:numPr>
      </w:pPr>
      <w:r>
        <w:t xml:space="preserve">of </w:t>
      </w:r>
      <w:r w:rsidR="00C66ED0">
        <w:t>short-term</w:t>
      </w:r>
      <w:r>
        <w:t xml:space="preserve"> facilitative value (e.g. compliment slips)</w:t>
      </w:r>
    </w:p>
    <w:p w14:paraId="07ACB59D" w14:textId="77777777" w:rsidR="0079674C" w:rsidRDefault="0079674C" w:rsidP="0079674C">
      <w:pPr>
        <w:pStyle w:val="ListParagraph"/>
        <w:numPr>
          <w:ilvl w:val="0"/>
          <w:numId w:val="54"/>
        </w:numPr>
      </w:pPr>
      <w:r>
        <w:t>a combination of these.</w:t>
      </w:r>
    </w:p>
    <w:p w14:paraId="07C00C4C" w14:textId="77777777" w:rsidR="0079674C" w:rsidRDefault="0079674C" w:rsidP="0079674C">
      <w:r>
        <w:t>The guiding principle is that organisations should be sure that destroying these records will not destroy evidence that might be needed.</w:t>
      </w:r>
    </w:p>
    <w:p w14:paraId="6DA4854A" w14:textId="77777777" w:rsidR="0079674C" w:rsidRDefault="0079674C" w:rsidP="0079674C">
      <w:r>
        <w:t xml:space="preserve">Records that have been captured into a recordkeeping system should be destroyed using the Disposal Schedule for Short Term Value Records unless the class of records has been identified in a specific disposal schedule. </w:t>
      </w:r>
    </w:p>
    <w:p w14:paraId="5B9A653D" w14:textId="77777777" w:rsidR="0079674C" w:rsidRDefault="0079674C" w:rsidP="007E14E1">
      <w:pPr>
        <w:pStyle w:val="Heading2"/>
      </w:pPr>
      <w:bookmarkStart w:id="69" w:name="_Toc318715921"/>
      <w:bookmarkStart w:id="70" w:name="_Toc408563532"/>
      <w:bookmarkStart w:id="71" w:name="_Toc30662207"/>
      <w:bookmarkStart w:id="72" w:name="_Toc221707490"/>
      <w:r>
        <w:t>Acknowledgement</w:t>
      </w:r>
      <w:bookmarkEnd w:id="69"/>
      <w:bookmarkEnd w:id="70"/>
      <w:bookmarkEnd w:id="71"/>
      <w:bookmarkEnd w:id="72"/>
    </w:p>
    <w:p w14:paraId="4D2AAAA7" w14:textId="77777777" w:rsidR="0079674C" w:rsidRDefault="0079674C" w:rsidP="0079674C">
      <w:r>
        <w:t>The Archives Service and the Records Service acknowledge that material produced by National Archives of Australia, State Records Authority of New South Wales, State Records of South Australia, Public Records Office of Victoria, Territory Records Office and Standards Australia was used in the development of this schedule.</w:t>
      </w:r>
    </w:p>
    <w:p w14:paraId="78E1AC2B" w14:textId="6202ADDF" w:rsidR="0079674C" w:rsidRDefault="0079674C" w:rsidP="0079674C">
      <w:r>
        <w:t xml:space="preserve">This work is copyright. Apart from any use as permitted under the Copyright Act 1968, no part may be reproduced by any process without prior written permission of the Archives Service.  Requests and enquiries concerning reproduction and rights should be directed to the Senior Director, Library &amp; Archives NT. The terms in the classification scheme are based on the Keyword AAA: A Thesaurus of General Terms (Government of New South Wales, 1998), </w:t>
      </w:r>
      <w:r w:rsidRPr="008D6AAB">
        <w:t xml:space="preserve">which is made available by the State Records of NSW under Creative Commons Attribution + ShareAlike 4.0 International </w:t>
      </w:r>
      <w:r>
        <w:t xml:space="preserve">(CC BY 4.0) </w:t>
      </w:r>
      <w:r w:rsidRPr="008D6AAB">
        <w:t xml:space="preserve">License. </w:t>
      </w:r>
      <w:r>
        <w:br w:type="page"/>
      </w:r>
    </w:p>
    <w:p w14:paraId="538DABB5" w14:textId="77777777" w:rsidR="00FD278C" w:rsidRDefault="00FD278C" w:rsidP="00FD278C">
      <w:pPr>
        <w:pStyle w:val="Heading1"/>
      </w:pPr>
      <w:bookmarkStart w:id="73" w:name="_Toc30662208"/>
      <w:bookmarkStart w:id="74" w:name="_Toc221707491"/>
      <w:r>
        <w:lastRenderedPageBreak/>
        <w:t>Compliance checklist</w:t>
      </w:r>
      <w:bookmarkEnd w:id="73"/>
      <w:bookmarkEnd w:id="74"/>
    </w:p>
    <w:tbl>
      <w:tblPr>
        <w:tblStyle w:val="NTGtable"/>
        <w:tblW w:w="10266" w:type="dxa"/>
        <w:tblLook w:val="04A0" w:firstRow="1" w:lastRow="0" w:firstColumn="1" w:lastColumn="0" w:noHBand="0" w:noVBand="1"/>
        <w:tblDescription w:val="Compliance checklist."/>
      </w:tblPr>
      <w:tblGrid>
        <w:gridCol w:w="4673"/>
        <w:gridCol w:w="567"/>
        <w:gridCol w:w="4394"/>
        <w:gridCol w:w="632"/>
      </w:tblGrid>
      <w:tr w:rsidR="00FD278C" w:rsidRPr="00A961B2" w14:paraId="397D1014" w14:textId="77777777" w:rsidTr="002D4A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3" w:type="dxa"/>
            <w:tcBorders>
              <w:top w:val="single" w:sz="4" w:space="0" w:color="343741" w:themeColor="text1"/>
              <w:bottom w:val="nil"/>
              <w:right w:val="nil"/>
            </w:tcBorders>
            <w:shd w:val="clear" w:color="auto" w:fill="FFFFFF" w:themeFill="background1"/>
            <w:vAlign w:val="top"/>
          </w:tcPr>
          <w:p w14:paraId="43715541" w14:textId="77777777" w:rsidR="00FD278C" w:rsidRPr="00A961B2" w:rsidRDefault="00FD278C" w:rsidP="002D4AA1">
            <w:pPr>
              <w:spacing w:before="40" w:after="40"/>
              <w:rPr>
                <w:b w:val="0"/>
                <w:szCs w:val="22"/>
              </w:rPr>
            </w:pPr>
            <w:r w:rsidRPr="00A961B2">
              <w:rPr>
                <w:b w:val="0"/>
                <w:szCs w:val="22"/>
              </w:rPr>
              <w:t>Implement a records disposal program to ensure regular appraisal, sentencing, destruction and transfer of all records</w:t>
            </w:r>
            <w:r>
              <w:rPr>
                <w:b w:val="0"/>
                <w:szCs w:val="22"/>
              </w:rPr>
              <w:t>.</w:t>
            </w:r>
          </w:p>
        </w:tc>
        <w:tc>
          <w:tcPr>
            <w:tcW w:w="567" w:type="dxa"/>
            <w:tcBorders>
              <w:top w:val="single" w:sz="4" w:space="0" w:color="343741" w:themeColor="text1"/>
              <w:left w:val="nil"/>
              <w:bottom w:val="nil"/>
            </w:tcBorders>
            <w:shd w:val="clear" w:color="auto" w:fill="FFFFFF" w:themeFill="background1"/>
            <w:vAlign w:val="top"/>
          </w:tcPr>
          <w:p w14:paraId="6DE07C45" w14:textId="77777777" w:rsidR="00FD278C" w:rsidRPr="00A961B2" w:rsidRDefault="00FD278C" w:rsidP="002D4AA1">
            <w:pPr>
              <w:spacing w:before="40" w:after="40"/>
              <w:cnfStyle w:val="100000000000" w:firstRow="1" w:lastRow="0" w:firstColumn="0" w:lastColumn="0" w:oddVBand="0" w:evenVBand="0" w:oddHBand="0" w:evenHBand="0" w:firstRowFirstColumn="0" w:firstRowLastColumn="0" w:lastRowFirstColumn="0" w:lastRowLastColumn="0"/>
              <w:rPr>
                <w:szCs w:val="22"/>
              </w:rPr>
            </w:pPr>
            <w:r w:rsidRPr="00A961B2">
              <w:fldChar w:fldCharType="begin">
                <w:ffData>
                  <w:name w:val="Check1"/>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c>
          <w:tcPr>
            <w:tcW w:w="4394" w:type="dxa"/>
            <w:tcBorders>
              <w:top w:val="single" w:sz="4" w:space="0" w:color="343741" w:themeColor="text1"/>
              <w:bottom w:val="nil"/>
              <w:right w:val="single" w:sz="4" w:space="0" w:color="343741" w:themeColor="text1"/>
            </w:tcBorders>
            <w:shd w:val="clear" w:color="auto" w:fill="FFFFFF" w:themeFill="background1"/>
            <w:vAlign w:val="top"/>
          </w:tcPr>
          <w:p w14:paraId="580C6537" w14:textId="77777777" w:rsidR="00FD278C" w:rsidRPr="00A961B2" w:rsidRDefault="00FD278C" w:rsidP="002D4AA1">
            <w:pPr>
              <w:spacing w:before="40" w:after="40"/>
              <w:cnfStyle w:val="100000000000" w:firstRow="1" w:lastRow="0" w:firstColumn="0" w:lastColumn="0" w:oddVBand="0" w:evenVBand="0" w:oddHBand="0" w:evenHBand="0" w:firstRowFirstColumn="0" w:firstRowLastColumn="0" w:lastRowFirstColumn="0" w:lastRowLastColumn="0"/>
              <w:rPr>
                <w:b w:val="0"/>
                <w:szCs w:val="22"/>
              </w:rPr>
            </w:pPr>
            <w:r w:rsidRPr="00A961B2">
              <w:rPr>
                <w:b w:val="0"/>
                <w:szCs w:val="22"/>
              </w:rPr>
              <w:t>Stop applying sentences from previous schedules that have been revoked or amended</w:t>
            </w:r>
            <w:r>
              <w:rPr>
                <w:b w:val="0"/>
                <w:szCs w:val="22"/>
              </w:rPr>
              <w:t>.</w:t>
            </w:r>
          </w:p>
        </w:tc>
        <w:tc>
          <w:tcPr>
            <w:tcW w:w="632" w:type="dxa"/>
            <w:tcBorders>
              <w:top w:val="single" w:sz="4" w:space="0" w:color="343741" w:themeColor="text1"/>
              <w:left w:val="single" w:sz="4" w:space="0" w:color="343741" w:themeColor="text1"/>
              <w:bottom w:val="nil"/>
              <w:right w:val="single" w:sz="4" w:space="0" w:color="auto"/>
            </w:tcBorders>
            <w:shd w:val="clear" w:color="auto" w:fill="FFFFFF" w:themeFill="background1"/>
            <w:vAlign w:val="top"/>
          </w:tcPr>
          <w:p w14:paraId="6E93DC73" w14:textId="77777777" w:rsidR="00FD278C" w:rsidRPr="00A961B2" w:rsidRDefault="00FD278C" w:rsidP="002D4AA1">
            <w:pPr>
              <w:spacing w:before="40" w:after="40"/>
              <w:cnfStyle w:val="100000000000" w:firstRow="1" w:lastRow="0" w:firstColumn="0" w:lastColumn="0" w:oddVBand="0" w:evenVBand="0" w:oddHBand="0" w:evenHBand="0" w:firstRowFirstColumn="0" w:firstRowLastColumn="0" w:lastRowFirstColumn="0" w:lastRowLastColumn="0"/>
              <w:rPr>
                <w:szCs w:val="22"/>
              </w:rPr>
            </w:pPr>
            <w:r w:rsidRPr="00A961B2">
              <w:fldChar w:fldCharType="begin">
                <w:ffData>
                  <w:name w:val="Check1"/>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r>
      <w:tr w:rsidR="00FD278C" w:rsidRPr="00A961B2" w14:paraId="2FC2ED39" w14:textId="77777777" w:rsidTr="002D4A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il"/>
              <w:bottom w:val="nil"/>
              <w:right w:val="nil"/>
            </w:tcBorders>
          </w:tcPr>
          <w:p w14:paraId="0DDEA31D" w14:textId="77777777" w:rsidR="00FD278C" w:rsidRPr="00A961B2" w:rsidRDefault="00FD278C" w:rsidP="002D4AA1">
            <w:pPr>
              <w:rPr>
                <w:szCs w:val="22"/>
              </w:rPr>
            </w:pPr>
            <w:r w:rsidRPr="00A961B2">
              <w:rPr>
                <w:szCs w:val="22"/>
              </w:rPr>
              <w:t xml:space="preserve">Assign responsibility for the management and application of regular records disposal action using authorised records disposal schedules, to an appropriately skilled records manager who consults with the </w:t>
            </w:r>
            <w:r>
              <w:rPr>
                <w:szCs w:val="22"/>
              </w:rPr>
              <w:t xml:space="preserve">Archives Service and </w:t>
            </w:r>
            <w:r w:rsidRPr="00A961B2">
              <w:rPr>
                <w:szCs w:val="22"/>
              </w:rPr>
              <w:t>Records Service</w:t>
            </w:r>
            <w:r>
              <w:rPr>
                <w:szCs w:val="22"/>
              </w:rPr>
              <w:t>.</w:t>
            </w:r>
          </w:p>
        </w:tc>
        <w:tc>
          <w:tcPr>
            <w:tcW w:w="567" w:type="dxa"/>
            <w:tcBorders>
              <w:top w:val="nil"/>
              <w:left w:val="nil"/>
              <w:bottom w:val="nil"/>
            </w:tcBorders>
          </w:tcPr>
          <w:p w14:paraId="31244CD4" w14:textId="77777777" w:rsidR="00FD278C" w:rsidRPr="00A961B2" w:rsidRDefault="00FD278C" w:rsidP="002D4AA1">
            <w:pPr>
              <w:cnfStyle w:val="000000100000" w:firstRow="0" w:lastRow="0" w:firstColumn="0" w:lastColumn="0" w:oddVBand="0" w:evenVBand="0" w:oddHBand="1" w:evenHBand="0" w:firstRowFirstColumn="0" w:firstRowLastColumn="0" w:lastRowFirstColumn="0" w:lastRowLastColumn="0"/>
              <w:rPr>
                <w:szCs w:val="22"/>
              </w:rPr>
            </w:pPr>
            <w:r w:rsidRPr="00A961B2">
              <w:fldChar w:fldCharType="begin">
                <w:ffData>
                  <w:name w:val="Check1"/>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c>
          <w:tcPr>
            <w:tcW w:w="4394" w:type="dxa"/>
            <w:tcBorders>
              <w:top w:val="nil"/>
              <w:bottom w:val="nil"/>
              <w:right w:val="single" w:sz="4" w:space="0" w:color="343741" w:themeColor="text1"/>
            </w:tcBorders>
          </w:tcPr>
          <w:p w14:paraId="58A42AD2" w14:textId="77777777" w:rsidR="00FD278C" w:rsidRPr="00A961B2" w:rsidRDefault="00FD278C" w:rsidP="002D4AA1">
            <w:pPr>
              <w:cnfStyle w:val="000000100000" w:firstRow="0" w:lastRow="0" w:firstColumn="0" w:lastColumn="0" w:oddVBand="0" w:evenVBand="0" w:oddHBand="1" w:evenHBand="0" w:firstRowFirstColumn="0" w:firstRowLastColumn="0" w:lastRowFirstColumn="0" w:lastRowLastColumn="0"/>
              <w:rPr>
                <w:szCs w:val="22"/>
              </w:rPr>
            </w:pPr>
            <w:r w:rsidRPr="00A961B2">
              <w:rPr>
                <w:szCs w:val="22"/>
              </w:rPr>
              <w:t>Retain all records in good order and condition to be available for retrieval during the retention period.</w:t>
            </w:r>
          </w:p>
        </w:tc>
        <w:tc>
          <w:tcPr>
            <w:tcW w:w="632" w:type="dxa"/>
            <w:tcBorders>
              <w:top w:val="nil"/>
              <w:left w:val="single" w:sz="4" w:space="0" w:color="343741" w:themeColor="text1"/>
              <w:bottom w:val="nil"/>
              <w:right w:val="single" w:sz="4" w:space="0" w:color="auto"/>
            </w:tcBorders>
          </w:tcPr>
          <w:p w14:paraId="2D0B90E8" w14:textId="77777777" w:rsidR="00FD278C" w:rsidRPr="00A961B2" w:rsidRDefault="00FD278C" w:rsidP="002D4AA1">
            <w:pPr>
              <w:cnfStyle w:val="000000100000" w:firstRow="0" w:lastRow="0" w:firstColumn="0" w:lastColumn="0" w:oddVBand="0" w:evenVBand="0" w:oddHBand="1" w:evenHBand="0" w:firstRowFirstColumn="0" w:firstRowLastColumn="0" w:lastRowFirstColumn="0" w:lastRowLastColumn="0"/>
              <w:rPr>
                <w:szCs w:val="22"/>
              </w:rPr>
            </w:pPr>
            <w:r w:rsidRPr="00A961B2">
              <w:fldChar w:fldCharType="begin">
                <w:ffData>
                  <w:name w:val=""/>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r>
      <w:tr w:rsidR="00FD278C" w:rsidRPr="00A961B2" w14:paraId="0EF808D4" w14:textId="77777777" w:rsidTr="002D4A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il"/>
              <w:bottom w:val="nil"/>
              <w:right w:val="nil"/>
            </w:tcBorders>
          </w:tcPr>
          <w:p w14:paraId="64136E7C" w14:textId="77777777" w:rsidR="00FD278C" w:rsidRPr="00A961B2" w:rsidRDefault="00FD278C" w:rsidP="002D4AA1">
            <w:pPr>
              <w:rPr>
                <w:szCs w:val="22"/>
              </w:rPr>
            </w:pPr>
            <w:r w:rsidRPr="00A961B2">
              <w:rPr>
                <w:szCs w:val="22"/>
              </w:rPr>
              <w:t>Identify and sentence all records described in this schedule in all formats including electronic records and records in business systems, copies of records and parts of records</w:t>
            </w:r>
            <w:r>
              <w:rPr>
                <w:szCs w:val="22"/>
              </w:rPr>
              <w:t>.</w:t>
            </w:r>
          </w:p>
        </w:tc>
        <w:tc>
          <w:tcPr>
            <w:tcW w:w="567" w:type="dxa"/>
            <w:tcBorders>
              <w:top w:val="nil"/>
              <w:left w:val="nil"/>
              <w:bottom w:val="nil"/>
            </w:tcBorders>
          </w:tcPr>
          <w:p w14:paraId="58826F86" w14:textId="77777777" w:rsidR="00FD278C" w:rsidRPr="00A961B2" w:rsidRDefault="00FD278C" w:rsidP="002D4AA1">
            <w:pPr>
              <w:cnfStyle w:val="000000010000" w:firstRow="0" w:lastRow="0" w:firstColumn="0" w:lastColumn="0" w:oddVBand="0" w:evenVBand="0" w:oddHBand="0" w:evenHBand="1" w:firstRowFirstColumn="0" w:firstRowLastColumn="0" w:lastRowFirstColumn="0" w:lastRowLastColumn="0"/>
              <w:rPr>
                <w:szCs w:val="22"/>
              </w:rPr>
            </w:pPr>
            <w:r w:rsidRPr="00A961B2">
              <w:fldChar w:fldCharType="begin">
                <w:ffData>
                  <w:name w:val="Check1"/>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c>
          <w:tcPr>
            <w:tcW w:w="4394" w:type="dxa"/>
            <w:tcBorders>
              <w:top w:val="nil"/>
              <w:bottom w:val="nil"/>
              <w:right w:val="single" w:sz="4" w:space="0" w:color="343741" w:themeColor="text1"/>
            </w:tcBorders>
          </w:tcPr>
          <w:p w14:paraId="1EFD57C6" w14:textId="77777777" w:rsidR="00FD278C" w:rsidRPr="00A961B2" w:rsidRDefault="00FD278C" w:rsidP="002D4AA1">
            <w:pPr>
              <w:cnfStyle w:val="000000010000" w:firstRow="0" w:lastRow="0" w:firstColumn="0" w:lastColumn="0" w:oddVBand="0" w:evenVBand="0" w:oddHBand="0" w:evenHBand="1" w:firstRowFirstColumn="0" w:firstRowLastColumn="0" w:lastRowFirstColumn="0" w:lastRowLastColumn="0"/>
              <w:rPr>
                <w:szCs w:val="22"/>
              </w:rPr>
            </w:pPr>
            <w:r w:rsidRPr="00A961B2">
              <w:rPr>
                <w:szCs w:val="22"/>
              </w:rPr>
              <w:t>Identify and update control records so that you can demonstrate what happened to each record, whether paper or electronic</w:t>
            </w:r>
            <w:r>
              <w:rPr>
                <w:szCs w:val="22"/>
              </w:rPr>
              <w:t>.</w:t>
            </w:r>
          </w:p>
        </w:tc>
        <w:tc>
          <w:tcPr>
            <w:tcW w:w="632" w:type="dxa"/>
            <w:tcBorders>
              <w:top w:val="nil"/>
              <w:left w:val="single" w:sz="4" w:space="0" w:color="343741" w:themeColor="text1"/>
              <w:bottom w:val="nil"/>
            </w:tcBorders>
          </w:tcPr>
          <w:p w14:paraId="781D1693" w14:textId="77777777" w:rsidR="00FD278C" w:rsidRPr="00A961B2" w:rsidRDefault="00FD278C" w:rsidP="002D4AA1">
            <w:pPr>
              <w:cnfStyle w:val="000000010000" w:firstRow="0" w:lastRow="0" w:firstColumn="0" w:lastColumn="0" w:oddVBand="0" w:evenVBand="0" w:oddHBand="0" w:evenHBand="1" w:firstRowFirstColumn="0" w:firstRowLastColumn="0" w:lastRowFirstColumn="0" w:lastRowLastColumn="0"/>
              <w:rPr>
                <w:szCs w:val="22"/>
              </w:rPr>
            </w:pPr>
            <w:r w:rsidRPr="00A961B2">
              <w:fldChar w:fldCharType="begin">
                <w:ffData>
                  <w:name w:val=""/>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r>
      <w:tr w:rsidR="00FD278C" w:rsidRPr="00A961B2" w14:paraId="3DE2C516" w14:textId="77777777" w:rsidTr="002D4A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il"/>
              <w:bottom w:val="nil"/>
              <w:right w:val="nil"/>
            </w:tcBorders>
          </w:tcPr>
          <w:p w14:paraId="5C777791" w14:textId="77777777" w:rsidR="00FD278C" w:rsidRPr="00A961B2" w:rsidRDefault="00FD278C" w:rsidP="002D4AA1">
            <w:pPr>
              <w:rPr>
                <w:szCs w:val="22"/>
              </w:rPr>
            </w:pPr>
            <w:r w:rsidRPr="00A961B2">
              <w:rPr>
                <w:szCs w:val="22"/>
              </w:rPr>
              <w:t>Ensure all copies of temporary records are destroyed in any format (including backups), unless otherwise stated in a disposal schedule</w:t>
            </w:r>
            <w:r>
              <w:rPr>
                <w:szCs w:val="22"/>
              </w:rPr>
              <w:t>.</w:t>
            </w:r>
          </w:p>
        </w:tc>
        <w:tc>
          <w:tcPr>
            <w:tcW w:w="567" w:type="dxa"/>
            <w:tcBorders>
              <w:top w:val="nil"/>
              <w:left w:val="nil"/>
              <w:bottom w:val="nil"/>
            </w:tcBorders>
          </w:tcPr>
          <w:p w14:paraId="6E32EB9C" w14:textId="77777777" w:rsidR="00FD278C" w:rsidRPr="00A961B2" w:rsidRDefault="00FD278C" w:rsidP="002D4AA1">
            <w:pPr>
              <w:cnfStyle w:val="000000100000" w:firstRow="0" w:lastRow="0" w:firstColumn="0" w:lastColumn="0" w:oddVBand="0" w:evenVBand="0" w:oddHBand="1" w:evenHBand="0" w:firstRowFirstColumn="0" w:firstRowLastColumn="0" w:lastRowFirstColumn="0" w:lastRowLastColumn="0"/>
              <w:rPr>
                <w:szCs w:val="22"/>
              </w:rPr>
            </w:pPr>
            <w:r w:rsidRPr="00A961B2">
              <w:fldChar w:fldCharType="begin">
                <w:ffData>
                  <w:name w:val="Check1"/>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c>
          <w:tcPr>
            <w:tcW w:w="4394" w:type="dxa"/>
            <w:tcBorders>
              <w:top w:val="nil"/>
              <w:bottom w:val="nil"/>
              <w:right w:val="single" w:sz="4" w:space="0" w:color="343741" w:themeColor="text1"/>
            </w:tcBorders>
          </w:tcPr>
          <w:p w14:paraId="3285BC21" w14:textId="77777777" w:rsidR="00FD278C" w:rsidRPr="00A961B2" w:rsidRDefault="00FD278C" w:rsidP="002D4AA1">
            <w:pPr>
              <w:cnfStyle w:val="000000100000" w:firstRow="0" w:lastRow="0" w:firstColumn="0" w:lastColumn="0" w:oddVBand="0" w:evenVBand="0" w:oddHBand="1" w:evenHBand="0" w:firstRowFirstColumn="0" w:firstRowLastColumn="0" w:lastRowFirstColumn="0" w:lastRowLastColumn="0"/>
              <w:rPr>
                <w:szCs w:val="22"/>
              </w:rPr>
            </w:pPr>
            <w:r w:rsidRPr="00A961B2">
              <w:rPr>
                <w:szCs w:val="22"/>
              </w:rPr>
              <w:t>Dispose of all records sentenced according to this schedule in all formats including electronic records and records in business systems, copies of records and parts of records</w:t>
            </w:r>
            <w:r>
              <w:rPr>
                <w:szCs w:val="22"/>
              </w:rPr>
              <w:t>.</w:t>
            </w:r>
          </w:p>
        </w:tc>
        <w:tc>
          <w:tcPr>
            <w:tcW w:w="632" w:type="dxa"/>
            <w:tcBorders>
              <w:top w:val="nil"/>
              <w:left w:val="single" w:sz="4" w:space="0" w:color="343741" w:themeColor="text1"/>
              <w:bottom w:val="nil"/>
            </w:tcBorders>
          </w:tcPr>
          <w:p w14:paraId="4F8F0C96" w14:textId="77777777" w:rsidR="00FD278C" w:rsidRPr="00A961B2" w:rsidRDefault="00FD278C" w:rsidP="002D4AA1">
            <w:pPr>
              <w:cnfStyle w:val="000000100000" w:firstRow="0" w:lastRow="0" w:firstColumn="0" w:lastColumn="0" w:oddVBand="0" w:evenVBand="0" w:oddHBand="1" w:evenHBand="0" w:firstRowFirstColumn="0" w:firstRowLastColumn="0" w:lastRowFirstColumn="0" w:lastRowLastColumn="0"/>
              <w:rPr>
                <w:szCs w:val="22"/>
              </w:rPr>
            </w:pPr>
            <w:r w:rsidRPr="00A961B2">
              <w:fldChar w:fldCharType="begin">
                <w:ffData>
                  <w:name w:val="Check1"/>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r>
      <w:tr w:rsidR="00FD278C" w:rsidRPr="00A961B2" w14:paraId="672404C7" w14:textId="77777777" w:rsidTr="002D4A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il"/>
              <w:bottom w:val="nil"/>
              <w:right w:val="nil"/>
            </w:tcBorders>
          </w:tcPr>
          <w:p w14:paraId="3FAFBABA" w14:textId="77777777" w:rsidR="00FD278C" w:rsidRPr="00A961B2" w:rsidRDefault="00FD278C" w:rsidP="002D4AA1">
            <w:pPr>
              <w:rPr>
                <w:szCs w:val="22"/>
              </w:rPr>
            </w:pPr>
            <w:r w:rsidRPr="00A961B2">
              <w:rPr>
                <w:szCs w:val="22"/>
              </w:rPr>
              <w:t>Apply this records disposal schedule to records in the organisation’s records management systems, including systems for the management of paper records, electronic records, or records in any other format</w:t>
            </w:r>
            <w:r>
              <w:rPr>
                <w:szCs w:val="22"/>
              </w:rPr>
              <w:t>.</w:t>
            </w:r>
          </w:p>
        </w:tc>
        <w:tc>
          <w:tcPr>
            <w:tcW w:w="567" w:type="dxa"/>
            <w:tcBorders>
              <w:top w:val="nil"/>
              <w:left w:val="nil"/>
              <w:bottom w:val="nil"/>
            </w:tcBorders>
          </w:tcPr>
          <w:p w14:paraId="539B5453" w14:textId="77777777" w:rsidR="00FD278C" w:rsidRPr="00A961B2" w:rsidRDefault="00FD278C" w:rsidP="002D4AA1">
            <w:pPr>
              <w:cnfStyle w:val="000000010000" w:firstRow="0" w:lastRow="0" w:firstColumn="0" w:lastColumn="0" w:oddVBand="0" w:evenVBand="0" w:oddHBand="0" w:evenHBand="1" w:firstRowFirstColumn="0" w:firstRowLastColumn="0" w:lastRowFirstColumn="0" w:lastRowLastColumn="0"/>
              <w:rPr>
                <w:szCs w:val="22"/>
              </w:rPr>
            </w:pPr>
            <w:r w:rsidRPr="00A961B2">
              <w:fldChar w:fldCharType="begin">
                <w:ffData>
                  <w:name w:val="Check1"/>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c>
          <w:tcPr>
            <w:tcW w:w="4394" w:type="dxa"/>
            <w:tcBorders>
              <w:top w:val="nil"/>
              <w:bottom w:val="nil"/>
              <w:right w:val="single" w:sz="4" w:space="0" w:color="343741" w:themeColor="text1"/>
            </w:tcBorders>
          </w:tcPr>
          <w:p w14:paraId="08FEDD6E" w14:textId="77777777" w:rsidR="00FD278C" w:rsidRPr="00A961B2" w:rsidRDefault="00FD278C" w:rsidP="002D4AA1">
            <w:pPr>
              <w:cnfStyle w:val="000000010000" w:firstRow="0" w:lastRow="0" w:firstColumn="0" w:lastColumn="0" w:oddVBand="0" w:evenVBand="0" w:oddHBand="0" w:evenHBand="1" w:firstRowFirstColumn="0" w:firstRowLastColumn="0" w:lastRowFirstColumn="0" w:lastRowLastColumn="0"/>
              <w:rPr>
                <w:szCs w:val="22"/>
              </w:rPr>
            </w:pPr>
            <w:r w:rsidRPr="00A961B2">
              <w:rPr>
                <w:szCs w:val="22"/>
              </w:rPr>
              <w:t>Transfer records of permanent value to the Archives Service for retentio</w:t>
            </w:r>
            <w:r>
              <w:rPr>
                <w:szCs w:val="22"/>
              </w:rPr>
              <w:t>n as archives not later than 30 </w:t>
            </w:r>
            <w:r w:rsidRPr="00A961B2">
              <w:rPr>
                <w:szCs w:val="22"/>
              </w:rPr>
              <w:t>years after creation</w:t>
            </w:r>
            <w:r>
              <w:rPr>
                <w:szCs w:val="22"/>
              </w:rPr>
              <w:t>.</w:t>
            </w:r>
          </w:p>
        </w:tc>
        <w:tc>
          <w:tcPr>
            <w:tcW w:w="632" w:type="dxa"/>
            <w:tcBorders>
              <w:top w:val="nil"/>
              <w:left w:val="single" w:sz="4" w:space="0" w:color="343741" w:themeColor="text1"/>
              <w:bottom w:val="nil"/>
            </w:tcBorders>
          </w:tcPr>
          <w:p w14:paraId="3481804E" w14:textId="77777777" w:rsidR="00FD278C" w:rsidRPr="00A961B2" w:rsidRDefault="00FD278C" w:rsidP="002D4AA1">
            <w:pPr>
              <w:cnfStyle w:val="000000010000" w:firstRow="0" w:lastRow="0" w:firstColumn="0" w:lastColumn="0" w:oddVBand="0" w:evenVBand="0" w:oddHBand="0" w:evenHBand="1" w:firstRowFirstColumn="0" w:firstRowLastColumn="0" w:lastRowFirstColumn="0" w:lastRowLastColumn="0"/>
              <w:rPr>
                <w:szCs w:val="22"/>
              </w:rPr>
            </w:pPr>
            <w:r w:rsidRPr="00A961B2">
              <w:fldChar w:fldCharType="begin">
                <w:ffData>
                  <w:name w:val="Check1"/>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r>
      <w:tr w:rsidR="00FD278C" w:rsidRPr="00A961B2" w14:paraId="3A4C054B" w14:textId="77777777" w:rsidTr="002D4A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il"/>
              <w:bottom w:val="nil"/>
              <w:right w:val="nil"/>
            </w:tcBorders>
          </w:tcPr>
          <w:p w14:paraId="6BD83B54" w14:textId="77777777" w:rsidR="00FD278C" w:rsidRPr="00A961B2" w:rsidRDefault="00FD278C" w:rsidP="002D4AA1">
            <w:pPr>
              <w:rPr>
                <w:szCs w:val="22"/>
              </w:rPr>
            </w:pPr>
            <w:r w:rsidRPr="00A961B2">
              <w:rPr>
                <w:szCs w:val="22"/>
              </w:rPr>
              <w:t>Apply this records disposal schedule to records in the organisation’s business systems, either directly or by linking the business system to a records management system</w:t>
            </w:r>
            <w:r>
              <w:rPr>
                <w:szCs w:val="22"/>
              </w:rPr>
              <w:t>.</w:t>
            </w:r>
          </w:p>
        </w:tc>
        <w:tc>
          <w:tcPr>
            <w:tcW w:w="567" w:type="dxa"/>
            <w:tcBorders>
              <w:top w:val="nil"/>
              <w:left w:val="nil"/>
              <w:bottom w:val="nil"/>
            </w:tcBorders>
          </w:tcPr>
          <w:p w14:paraId="6168FB14" w14:textId="77777777" w:rsidR="00FD278C" w:rsidRPr="00A961B2" w:rsidRDefault="00FD278C" w:rsidP="002D4AA1">
            <w:pPr>
              <w:cnfStyle w:val="000000100000" w:firstRow="0" w:lastRow="0" w:firstColumn="0" w:lastColumn="0" w:oddVBand="0" w:evenVBand="0" w:oddHBand="1" w:evenHBand="0" w:firstRowFirstColumn="0" w:firstRowLastColumn="0" w:lastRowFirstColumn="0" w:lastRowLastColumn="0"/>
              <w:rPr>
                <w:szCs w:val="22"/>
              </w:rPr>
            </w:pPr>
            <w:r w:rsidRPr="00A961B2">
              <w:fldChar w:fldCharType="begin">
                <w:ffData>
                  <w:name w:val="Check1"/>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c>
          <w:tcPr>
            <w:tcW w:w="4394" w:type="dxa"/>
            <w:tcBorders>
              <w:top w:val="nil"/>
              <w:bottom w:val="nil"/>
              <w:right w:val="single" w:sz="4" w:space="0" w:color="343741" w:themeColor="text1"/>
            </w:tcBorders>
          </w:tcPr>
          <w:p w14:paraId="137507F5" w14:textId="77777777" w:rsidR="00FD278C" w:rsidRPr="00A961B2" w:rsidRDefault="00FD278C" w:rsidP="002D4AA1">
            <w:pPr>
              <w:cnfStyle w:val="000000100000" w:firstRow="0" w:lastRow="0" w:firstColumn="0" w:lastColumn="0" w:oddVBand="0" w:evenVBand="0" w:oddHBand="1" w:evenHBand="0" w:firstRowFirstColumn="0" w:firstRowLastColumn="0" w:lastRowFirstColumn="0" w:lastRowLastColumn="0"/>
              <w:rPr>
                <w:szCs w:val="22"/>
              </w:rPr>
            </w:pPr>
            <w:r w:rsidRPr="00A961B2">
              <w:rPr>
                <w:szCs w:val="22"/>
              </w:rPr>
              <w:t>Inactive records can be transferred to offsite service providers providing they have been sentenced</w:t>
            </w:r>
            <w:r>
              <w:rPr>
                <w:szCs w:val="22"/>
              </w:rPr>
              <w:t>.</w:t>
            </w:r>
          </w:p>
        </w:tc>
        <w:tc>
          <w:tcPr>
            <w:tcW w:w="632" w:type="dxa"/>
            <w:tcBorders>
              <w:top w:val="nil"/>
              <w:left w:val="single" w:sz="4" w:space="0" w:color="343741" w:themeColor="text1"/>
              <w:bottom w:val="nil"/>
            </w:tcBorders>
          </w:tcPr>
          <w:p w14:paraId="0BBF05BE" w14:textId="77777777" w:rsidR="00FD278C" w:rsidRPr="00A961B2" w:rsidRDefault="00FD278C" w:rsidP="002D4AA1">
            <w:pPr>
              <w:cnfStyle w:val="000000100000" w:firstRow="0" w:lastRow="0" w:firstColumn="0" w:lastColumn="0" w:oddVBand="0" w:evenVBand="0" w:oddHBand="1" w:evenHBand="0" w:firstRowFirstColumn="0" w:firstRowLastColumn="0" w:lastRowFirstColumn="0" w:lastRowLastColumn="0"/>
              <w:rPr>
                <w:szCs w:val="22"/>
              </w:rPr>
            </w:pPr>
            <w:r w:rsidRPr="00A961B2">
              <w:fldChar w:fldCharType="begin">
                <w:ffData>
                  <w:name w:val="Check1"/>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r>
      <w:tr w:rsidR="00FD278C" w:rsidRPr="00A961B2" w14:paraId="5A6AD2C6" w14:textId="77777777" w:rsidTr="002D4A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il"/>
              <w:bottom w:val="nil"/>
              <w:right w:val="nil"/>
            </w:tcBorders>
          </w:tcPr>
          <w:p w14:paraId="1173DBBA" w14:textId="77777777" w:rsidR="00FD278C" w:rsidRPr="00A961B2" w:rsidRDefault="00FD278C" w:rsidP="002D4AA1">
            <w:pPr>
              <w:rPr>
                <w:szCs w:val="22"/>
              </w:rPr>
            </w:pPr>
            <w:r w:rsidRPr="00A961B2">
              <w:rPr>
                <w:szCs w:val="22"/>
              </w:rPr>
              <w:t>Implement quality assurance mechanisms to periodically check that the disposal class originally assigned at the creation of the records is still applicable at the time of sentencing of the record</w:t>
            </w:r>
            <w:r>
              <w:rPr>
                <w:szCs w:val="22"/>
              </w:rPr>
              <w:t>.</w:t>
            </w:r>
          </w:p>
        </w:tc>
        <w:tc>
          <w:tcPr>
            <w:tcW w:w="567" w:type="dxa"/>
            <w:tcBorders>
              <w:top w:val="nil"/>
              <w:left w:val="nil"/>
              <w:bottom w:val="nil"/>
            </w:tcBorders>
          </w:tcPr>
          <w:p w14:paraId="24C11B01" w14:textId="77777777" w:rsidR="00FD278C" w:rsidRPr="00A961B2" w:rsidRDefault="00FD278C" w:rsidP="002D4AA1">
            <w:pPr>
              <w:cnfStyle w:val="000000010000" w:firstRow="0" w:lastRow="0" w:firstColumn="0" w:lastColumn="0" w:oddVBand="0" w:evenVBand="0" w:oddHBand="0" w:evenHBand="1" w:firstRowFirstColumn="0" w:firstRowLastColumn="0" w:lastRowFirstColumn="0" w:lastRowLastColumn="0"/>
              <w:rPr>
                <w:szCs w:val="22"/>
              </w:rPr>
            </w:pPr>
            <w:r w:rsidRPr="00A961B2">
              <w:fldChar w:fldCharType="begin">
                <w:ffData>
                  <w:name w:val="Check1"/>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c>
          <w:tcPr>
            <w:tcW w:w="4394" w:type="dxa"/>
            <w:tcBorders>
              <w:top w:val="nil"/>
              <w:bottom w:val="nil"/>
              <w:right w:val="single" w:sz="4" w:space="0" w:color="343741" w:themeColor="text1"/>
            </w:tcBorders>
          </w:tcPr>
          <w:p w14:paraId="1F35C431" w14:textId="77777777" w:rsidR="00FD278C" w:rsidRPr="00A961B2" w:rsidRDefault="00FD278C" w:rsidP="002D4AA1">
            <w:pPr>
              <w:cnfStyle w:val="000000010000" w:firstRow="0" w:lastRow="0" w:firstColumn="0" w:lastColumn="0" w:oddVBand="0" w:evenVBand="0" w:oddHBand="0" w:evenHBand="1" w:firstRowFirstColumn="0" w:firstRowLastColumn="0" w:lastRowFirstColumn="0" w:lastRowLastColumn="0"/>
              <w:rPr>
                <w:szCs w:val="22"/>
              </w:rPr>
            </w:pPr>
            <w:r w:rsidRPr="00A961B2">
              <w:rPr>
                <w:szCs w:val="22"/>
              </w:rPr>
              <w:t>Destroy time expired temporary records in a secure manner that ensures complete deletion/destruction beyond any possible reconstruction</w:t>
            </w:r>
            <w:r>
              <w:rPr>
                <w:szCs w:val="22"/>
              </w:rPr>
              <w:t>.</w:t>
            </w:r>
          </w:p>
        </w:tc>
        <w:tc>
          <w:tcPr>
            <w:tcW w:w="632" w:type="dxa"/>
            <w:tcBorders>
              <w:top w:val="nil"/>
              <w:left w:val="single" w:sz="4" w:space="0" w:color="343741" w:themeColor="text1"/>
              <w:bottom w:val="nil"/>
            </w:tcBorders>
          </w:tcPr>
          <w:p w14:paraId="6CB44292" w14:textId="77777777" w:rsidR="00FD278C" w:rsidRPr="00A961B2" w:rsidRDefault="00FD278C" w:rsidP="002D4AA1">
            <w:pPr>
              <w:cnfStyle w:val="000000010000" w:firstRow="0" w:lastRow="0" w:firstColumn="0" w:lastColumn="0" w:oddVBand="0" w:evenVBand="0" w:oddHBand="0" w:evenHBand="1" w:firstRowFirstColumn="0" w:firstRowLastColumn="0" w:lastRowFirstColumn="0" w:lastRowLastColumn="0"/>
              <w:rPr>
                <w:szCs w:val="22"/>
              </w:rPr>
            </w:pPr>
            <w:r w:rsidRPr="00A961B2">
              <w:fldChar w:fldCharType="begin">
                <w:ffData>
                  <w:name w:val="Check1"/>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r>
      <w:tr w:rsidR="00FD278C" w:rsidRPr="00A961B2" w14:paraId="658C9BB6" w14:textId="77777777" w:rsidTr="002D4A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il"/>
              <w:bottom w:val="nil"/>
              <w:right w:val="nil"/>
            </w:tcBorders>
          </w:tcPr>
          <w:p w14:paraId="4F24D9F5" w14:textId="77777777" w:rsidR="00FD278C" w:rsidRPr="00A961B2" w:rsidRDefault="00FD278C" w:rsidP="002D4AA1">
            <w:pPr>
              <w:rPr>
                <w:szCs w:val="22"/>
              </w:rPr>
            </w:pPr>
            <w:r w:rsidRPr="00A961B2">
              <w:rPr>
                <w:szCs w:val="22"/>
              </w:rPr>
              <w:t>Implement review or quality control procedures in recordkeeping systems to ensure disposal actions are implemented correctly</w:t>
            </w:r>
            <w:r>
              <w:rPr>
                <w:szCs w:val="22"/>
              </w:rPr>
              <w:t>.</w:t>
            </w:r>
          </w:p>
        </w:tc>
        <w:tc>
          <w:tcPr>
            <w:tcW w:w="567" w:type="dxa"/>
            <w:tcBorders>
              <w:top w:val="nil"/>
              <w:left w:val="nil"/>
              <w:bottom w:val="nil"/>
            </w:tcBorders>
          </w:tcPr>
          <w:p w14:paraId="53CA78A6" w14:textId="77777777" w:rsidR="00FD278C" w:rsidRPr="00A961B2" w:rsidRDefault="00FD278C" w:rsidP="002D4AA1">
            <w:pPr>
              <w:cnfStyle w:val="000000100000" w:firstRow="0" w:lastRow="0" w:firstColumn="0" w:lastColumn="0" w:oddVBand="0" w:evenVBand="0" w:oddHBand="1" w:evenHBand="0" w:firstRowFirstColumn="0" w:firstRowLastColumn="0" w:lastRowFirstColumn="0" w:lastRowLastColumn="0"/>
              <w:rPr>
                <w:szCs w:val="22"/>
              </w:rPr>
            </w:pPr>
            <w:r w:rsidRPr="00A961B2">
              <w:fldChar w:fldCharType="begin">
                <w:ffData>
                  <w:name w:val="Check1"/>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c>
          <w:tcPr>
            <w:tcW w:w="4394" w:type="dxa"/>
            <w:tcBorders>
              <w:top w:val="nil"/>
              <w:bottom w:val="nil"/>
              <w:right w:val="single" w:sz="4" w:space="0" w:color="343741" w:themeColor="text1"/>
            </w:tcBorders>
          </w:tcPr>
          <w:p w14:paraId="198360AF" w14:textId="77777777" w:rsidR="00FD278C" w:rsidRPr="00A961B2" w:rsidRDefault="00FD278C" w:rsidP="002D4AA1">
            <w:pPr>
              <w:cnfStyle w:val="000000100000" w:firstRow="0" w:lastRow="0" w:firstColumn="0" w:lastColumn="0" w:oddVBand="0" w:evenVBand="0" w:oddHBand="1" w:evenHBand="0" w:firstRowFirstColumn="0" w:firstRowLastColumn="0" w:lastRowFirstColumn="0" w:lastRowLastColumn="0"/>
              <w:rPr>
                <w:szCs w:val="22"/>
              </w:rPr>
            </w:pPr>
            <w:r w:rsidRPr="00A961B2">
              <w:rPr>
                <w:szCs w:val="22"/>
              </w:rPr>
              <w:t>Do not destroy records that are not described in an authorised records disposal schedule.</w:t>
            </w:r>
          </w:p>
        </w:tc>
        <w:tc>
          <w:tcPr>
            <w:tcW w:w="632" w:type="dxa"/>
            <w:tcBorders>
              <w:top w:val="nil"/>
              <w:left w:val="single" w:sz="4" w:space="0" w:color="343741" w:themeColor="text1"/>
              <w:bottom w:val="nil"/>
            </w:tcBorders>
          </w:tcPr>
          <w:p w14:paraId="6020CE06" w14:textId="77777777" w:rsidR="00FD278C" w:rsidRPr="00A961B2" w:rsidRDefault="00FD278C" w:rsidP="002D4AA1">
            <w:pPr>
              <w:cnfStyle w:val="000000100000" w:firstRow="0" w:lastRow="0" w:firstColumn="0" w:lastColumn="0" w:oddVBand="0" w:evenVBand="0" w:oddHBand="1" w:evenHBand="0" w:firstRowFirstColumn="0" w:firstRowLastColumn="0" w:lastRowFirstColumn="0" w:lastRowLastColumn="0"/>
              <w:rPr>
                <w:szCs w:val="22"/>
              </w:rPr>
            </w:pPr>
            <w:r w:rsidRPr="00A961B2">
              <w:fldChar w:fldCharType="begin">
                <w:ffData>
                  <w:name w:val="Check1"/>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r>
      <w:tr w:rsidR="00FD278C" w:rsidRPr="00A961B2" w14:paraId="59706086" w14:textId="77777777" w:rsidTr="002D4A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il"/>
              <w:bottom w:val="nil"/>
              <w:right w:val="nil"/>
            </w:tcBorders>
          </w:tcPr>
          <w:p w14:paraId="5E3E85A8" w14:textId="77777777" w:rsidR="00FD278C" w:rsidRPr="00A961B2" w:rsidRDefault="00FD278C" w:rsidP="002D4AA1">
            <w:pPr>
              <w:rPr>
                <w:szCs w:val="22"/>
              </w:rPr>
            </w:pPr>
            <w:r w:rsidRPr="00A961B2">
              <w:rPr>
                <w:szCs w:val="22"/>
              </w:rPr>
              <w:t>Identify records that require re-sentencing where a previous disposal schedule has been superseded</w:t>
            </w:r>
            <w:r>
              <w:rPr>
                <w:szCs w:val="22"/>
              </w:rPr>
              <w:t>.</w:t>
            </w:r>
          </w:p>
        </w:tc>
        <w:tc>
          <w:tcPr>
            <w:tcW w:w="567" w:type="dxa"/>
            <w:tcBorders>
              <w:top w:val="nil"/>
              <w:left w:val="nil"/>
              <w:bottom w:val="nil"/>
            </w:tcBorders>
          </w:tcPr>
          <w:p w14:paraId="1F9A777E" w14:textId="77777777" w:rsidR="00FD278C" w:rsidRPr="00A961B2" w:rsidRDefault="00FD278C" w:rsidP="002D4AA1">
            <w:pPr>
              <w:cnfStyle w:val="000000010000" w:firstRow="0" w:lastRow="0" w:firstColumn="0" w:lastColumn="0" w:oddVBand="0" w:evenVBand="0" w:oddHBand="0" w:evenHBand="1" w:firstRowFirstColumn="0" w:firstRowLastColumn="0" w:lastRowFirstColumn="0" w:lastRowLastColumn="0"/>
              <w:rPr>
                <w:szCs w:val="22"/>
              </w:rPr>
            </w:pPr>
            <w:r w:rsidRPr="00A961B2">
              <w:fldChar w:fldCharType="begin">
                <w:ffData>
                  <w:name w:val="Check1"/>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c>
          <w:tcPr>
            <w:tcW w:w="4394" w:type="dxa"/>
            <w:tcBorders>
              <w:top w:val="nil"/>
              <w:bottom w:val="nil"/>
              <w:right w:val="single" w:sz="4" w:space="0" w:color="343741" w:themeColor="text1"/>
            </w:tcBorders>
          </w:tcPr>
          <w:p w14:paraId="03E6E11D" w14:textId="77777777" w:rsidR="00FD278C" w:rsidRPr="00A961B2" w:rsidRDefault="00FD278C" w:rsidP="002D4AA1">
            <w:pPr>
              <w:cnfStyle w:val="000000010000" w:firstRow="0" w:lastRow="0" w:firstColumn="0" w:lastColumn="0" w:oddVBand="0" w:evenVBand="0" w:oddHBand="0" w:evenHBand="1" w:firstRowFirstColumn="0" w:firstRowLastColumn="0" w:lastRowFirstColumn="0" w:lastRowLastColumn="0"/>
              <w:rPr>
                <w:szCs w:val="22"/>
              </w:rPr>
            </w:pPr>
            <w:r w:rsidRPr="00A961B2">
              <w:rPr>
                <w:szCs w:val="22"/>
              </w:rPr>
              <w:t>Do not destroy</w:t>
            </w:r>
            <w:r>
              <w:rPr>
                <w:szCs w:val="22"/>
              </w:rPr>
              <w:t xml:space="preserve"> any records created prior to 1 </w:t>
            </w:r>
            <w:r w:rsidRPr="00A961B2">
              <w:rPr>
                <w:szCs w:val="22"/>
              </w:rPr>
              <w:t>July</w:t>
            </w:r>
            <w:r>
              <w:rPr>
                <w:szCs w:val="22"/>
              </w:rPr>
              <w:t> </w:t>
            </w:r>
            <w:r w:rsidRPr="00A961B2">
              <w:rPr>
                <w:szCs w:val="22"/>
              </w:rPr>
              <w:t>1978 without specific authorisation from the Archives Service</w:t>
            </w:r>
            <w:r>
              <w:rPr>
                <w:szCs w:val="22"/>
              </w:rPr>
              <w:t>.</w:t>
            </w:r>
          </w:p>
        </w:tc>
        <w:tc>
          <w:tcPr>
            <w:tcW w:w="632" w:type="dxa"/>
            <w:tcBorders>
              <w:top w:val="nil"/>
              <w:left w:val="single" w:sz="4" w:space="0" w:color="343741" w:themeColor="text1"/>
              <w:bottom w:val="nil"/>
            </w:tcBorders>
          </w:tcPr>
          <w:p w14:paraId="4B56BBD3" w14:textId="77777777" w:rsidR="00FD278C" w:rsidRPr="00A961B2" w:rsidRDefault="00FD278C" w:rsidP="002D4AA1">
            <w:pPr>
              <w:cnfStyle w:val="000000010000" w:firstRow="0" w:lastRow="0" w:firstColumn="0" w:lastColumn="0" w:oddVBand="0" w:evenVBand="0" w:oddHBand="0" w:evenHBand="1" w:firstRowFirstColumn="0" w:firstRowLastColumn="0" w:lastRowFirstColumn="0" w:lastRowLastColumn="0"/>
              <w:rPr>
                <w:szCs w:val="22"/>
              </w:rPr>
            </w:pPr>
            <w:r w:rsidRPr="00A961B2">
              <w:fldChar w:fldCharType="begin">
                <w:ffData>
                  <w:name w:val="Check1"/>
                  <w:enabled/>
                  <w:calcOnExit w:val="0"/>
                  <w:checkBox>
                    <w:sizeAuto/>
                    <w:default w:val="0"/>
                  </w:checkBox>
                </w:ffData>
              </w:fldChar>
            </w:r>
            <w:r w:rsidRPr="00A961B2">
              <w:rPr>
                <w:szCs w:val="22"/>
              </w:rPr>
              <w:instrText xml:space="preserve"> FORMCHECKBOX </w:instrText>
            </w:r>
            <w:r w:rsidRPr="00A961B2">
              <w:fldChar w:fldCharType="separate"/>
            </w:r>
            <w:r w:rsidRPr="00A961B2">
              <w:fldChar w:fldCharType="end"/>
            </w:r>
          </w:p>
        </w:tc>
      </w:tr>
      <w:tr w:rsidR="00FD278C" w:rsidRPr="00A961B2" w14:paraId="3EE9FE5B" w14:textId="77777777" w:rsidTr="002D4A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il"/>
              <w:bottom w:val="single" w:sz="4" w:space="0" w:color="343741" w:themeColor="text1"/>
              <w:right w:val="nil"/>
            </w:tcBorders>
          </w:tcPr>
          <w:p w14:paraId="4733CA79" w14:textId="77777777" w:rsidR="00FD278C" w:rsidRPr="00A961B2" w:rsidRDefault="00FD278C" w:rsidP="002D4AA1">
            <w:pPr>
              <w:rPr>
                <w:szCs w:val="22"/>
              </w:rPr>
            </w:pPr>
          </w:p>
        </w:tc>
        <w:tc>
          <w:tcPr>
            <w:tcW w:w="567" w:type="dxa"/>
            <w:tcBorders>
              <w:top w:val="nil"/>
              <w:left w:val="nil"/>
              <w:bottom w:val="single" w:sz="4" w:space="0" w:color="343741" w:themeColor="text1"/>
            </w:tcBorders>
          </w:tcPr>
          <w:p w14:paraId="28EB5CF9" w14:textId="77777777" w:rsidR="00FD278C" w:rsidRPr="00A961B2" w:rsidRDefault="00FD278C" w:rsidP="002D4AA1">
            <w:pPr>
              <w:cnfStyle w:val="000000100000" w:firstRow="0" w:lastRow="0" w:firstColumn="0" w:lastColumn="0" w:oddVBand="0" w:evenVBand="0" w:oddHBand="1" w:evenHBand="0" w:firstRowFirstColumn="0" w:firstRowLastColumn="0" w:lastRowFirstColumn="0" w:lastRowLastColumn="0"/>
              <w:rPr>
                <w:szCs w:val="22"/>
              </w:rPr>
            </w:pPr>
          </w:p>
        </w:tc>
        <w:tc>
          <w:tcPr>
            <w:tcW w:w="4394" w:type="dxa"/>
            <w:tcBorders>
              <w:top w:val="nil"/>
              <w:bottom w:val="single" w:sz="4" w:space="0" w:color="343741" w:themeColor="text1"/>
              <w:right w:val="single" w:sz="4" w:space="0" w:color="343741" w:themeColor="text1"/>
            </w:tcBorders>
          </w:tcPr>
          <w:p w14:paraId="685A8E34" w14:textId="77777777" w:rsidR="00FD278C" w:rsidRPr="00A961B2" w:rsidRDefault="00FD278C" w:rsidP="002D4AA1">
            <w:pPr>
              <w:cnfStyle w:val="000000100000" w:firstRow="0" w:lastRow="0" w:firstColumn="0" w:lastColumn="0" w:oddVBand="0" w:evenVBand="0" w:oddHBand="1" w:evenHBand="0" w:firstRowFirstColumn="0" w:firstRowLastColumn="0" w:lastRowFirstColumn="0" w:lastRowLastColumn="0"/>
              <w:rPr>
                <w:szCs w:val="22"/>
              </w:rPr>
            </w:pPr>
          </w:p>
        </w:tc>
        <w:tc>
          <w:tcPr>
            <w:tcW w:w="632" w:type="dxa"/>
            <w:tcBorders>
              <w:top w:val="nil"/>
              <w:left w:val="single" w:sz="4" w:space="0" w:color="343741" w:themeColor="text1"/>
              <w:bottom w:val="single" w:sz="4" w:space="0" w:color="343741" w:themeColor="text1"/>
            </w:tcBorders>
          </w:tcPr>
          <w:p w14:paraId="750E413F" w14:textId="77777777" w:rsidR="00FD278C" w:rsidRPr="00A961B2" w:rsidRDefault="00FD278C" w:rsidP="002D4AA1">
            <w:pPr>
              <w:cnfStyle w:val="000000100000" w:firstRow="0" w:lastRow="0" w:firstColumn="0" w:lastColumn="0" w:oddVBand="0" w:evenVBand="0" w:oddHBand="1" w:evenHBand="0" w:firstRowFirstColumn="0" w:firstRowLastColumn="0" w:lastRowFirstColumn="0" w:lastRowLastColumn="0"/>
              <w:rPr>
                <w:szCs w:val="22"/>
              </w:rPr>
            </w:pPr>
          </w:p>
        </w:tc>
      </w:tr>
    </w:tbl>
    <w:p w14:paraId="126AB859" w14:textId="77777777" w:rsidR="0056610A" w:rsidRDefault="0056610A" w:rsidP="00E41A89">
      <w:pPr>
        <w:rPr>
          <w:lang w:eastAsia="en-AU"/>
        </w:rPr>
        <w:sectPr w:rsidR="0056610A" w:rsidSect="008A5E60">
          <w:headerReference w:type="default" r:id="rId19"/>
          <w:footerReference w:type="default" r:id="rId20"/>
          <w:headerReference w:type="first" r:id="rId21"/>
          <w:footerReference w:type="first" r:id="rId22"/>
          <w:pgSz w:w="11906" w:h="16838" w:code="9"/>
          <w:pgMar w:top="794" w:right="794" w:bottom="794" w:left="794" w:header="794" w:footer="794" w:gutter="0"/>
          <w:pgNumType w:fmt="lowerRoman" w:start="4"/>
          <w:cols w:space="708"/>
          <w:titlePg/>
          <w:docGrid w:linePitch="360"/>
        </w:sectPr>
      </w:pPr>
    </w:p>
    <w:p w14:paraId="157D78F7" w14:textId="77777777" w:rsidR="004C72C0" w:rsidRDefault="004C72C0" w:rsidP="004C72C0">
      <w:pPr>
        <w:pStyle w:val="Heading1"/>
      </w:pPr>
      <w:bookmarkStart w:id="75" w:name="_Toc221707492"/>
      <w:r>
        <w:lastRenderedPageBreak/>
        <w:t xml:space="preserve">Disposal </w:t>
      </w:r>
      <w:r w:rsidRPr="008A2878">
        <w:t>Schedule</w:t>
      </w:r>
      <w:bookmarkEnd w:id="75"/>
    </w:p>
    <w:tbl>
      <w:tblPr>
        <w:tblStyle w:val="TableGrid"/>
        <w:tblpPr w:leftFromText="180" w:rightFromText="180" w:vertAnchor="text" w:horzAnchor="margin" w:tblpY="81"/>
        <w:tblW w:w="0" w:type="auto"/>
        <w:tblLook w:val="04A0" w:firstRow="1" w:lastRow="0" w:firstColumn="1" w:lastColumn="0" w:noHBand="0" w:noVBand="1"/>
        <w:tblDescription w:val="Disposal Schedule entry for any file format including electronic media."/>
      </w:tblPr>
      <w:tblGrid>
        <w:gridCol w:w="845"/>
        <w:gridCol w:w="8222"/>
        <w:gridCol w:w="2410"/>
        <w:gridCol w:w="3119"/>
      </w:tblGrid>
      <w:tr w:rsidR="004C72C0" w:rsidRPr="00A74B87" w14:paraId="20CB8DA6" w14:textId="77777777" w:rsidTr="009E2E49">
        <w:trPr>
          <w:trHeight w:val="2274"/>
          <w:tblHeader/>
        </w:trPr>
        <w:tc>
          <w:tcPr>
            <w:tcW w:w="14596" w:type="dxa"/>
            <w:gridSpan w:val="4"/>
            <w:tcBorders>
              <w:top w:val="single" w:sz="4" w:space="0" w:color="auto"/>
            </w:tcBorders>
          </w:tcPr>
          <w:p w14:paraId="09965A4D" w14:textId="77777777" w:rsidR="004C72C0" w:rsidRPr="00A74B87" w:rsidRDefault="004C72C0" w:rsidP="009E2E49">
            <w:pPr>
              <w:pStyle w:val="Heading2"/>
            </w:pPr>
            <w:bookmarkStart w:id="76" w:name="_Toc218599718"/>
            <w:bookmarkStart w:id="77" w:name="_Toc221707493"/>
            <w:r w:rsidRPr="00A74B87">
              <w:t xml:space="preserve">1. </w:t>
            </w:r>
            <w:bookmarkEnd w:id="76"/>
            <w:r>
              <w:t>Keyword</w:t>
            </w:r>
            <w:bookmarkEnd w:id="77"/>
            <w:r w:rsidRPr="00A74B87">
              <w:t xml:space="preserve"> </w:t>
            </w:r>
          </w:p>
          <w:p w14:paraId="6812E2C9" w14:textId="77777777" w:rsidR="004C72C0" w:rsidRPr="00D265F2" w:rsidRDefault="004C72C0" w:rsidP="009E2E49">
            <w:r w:rsidRPr="00D265F2">
              <w:t>The function of ….</w:t>
            </w:r>
          </w:p>
          <w:p w14:paraId="3793164E" w14:textId="77777777" w:rsidR="004C72C0" w:rsidRPr="007D0CAF" w:rsidRDefault="004C72C0" w:rsidP="009E2E49">
            <w:pPr>
              <w:rPr>
                <w:sz w:val="20"/>
                <w:szCs w:val="20"/>
              </w:rPr>
            </w:pPr>
            <w:r w:rsidRPr="00D265F2">
              <w:t>Note: ….</w:t>
            </w:r>
          </w:p>
        </w:tc>
      </w:tr>
      <w:tr w:rsidR="004C72C0" w:rsidRPr="00A74B87" w14:paraId="4663EB48" w14:textId="77777777" w:rsidTr="009E2E49">
        <w:trPr>
          <w:trHeight w:val="1145"/>
        </w:trPr>
        <w:tc>
          <w:tcPr>
            <w:tcW w:w="14596" w:type="dxa"/>
            <w:gridSpan w:val="4"/>
          </w:tcPr>
          <w:p w14:paraId="3C05CE94" w14:textId="77777777" w:rsidR="004C72C0" w:rsidRDefault="004C72C0" w:rsidP="009E2E49">
            <w:pPr>
              <w:pStyle w:val="Heading3"/>
            </w:pPr>
            <w:bookmarkStart w:id="78" w:name="_Toc218599719"/>
            <w:bookmarkStart w:id="79" w:name="_Toc221707494"/>
            <w:r>
              <w:t xml:space="preserve">1.1 </w:t>
            </w:r>
            <w:bookmarkEnd w:id="78"/>
            <w:r>
              <w:t>Activity</w:t>
            </w:r>
            <w:bookmarkEnd w:id="79"/>
          </w:p>
          <w:p w14:paraId="45D2E339" w14:textId="77777777" w:rsidR="004C72C0" w:rsidRPr="00963216" w:rsidRDefault="004C72C0" w:rsidP="009E2E49">
            <w:pPr>
              <w:rPr>
                <w:sz w:val="20"/>
                <w:szCs w:val="20"/>
              </w:rPr>
            </w:pPr>
            <w:r>
              <w:t>The activities associated with …</w:t>
            </w:r>
          </w:p>
        </w:tc>
      </w:tr>
      <w:tr w:rsidR="004C72C0" w:rsidRPr="00D96CEB" w14:paraId="09866044" w14:textId="77777777" w:rsidTr="009E2E49">
        <w:trPr>
          <w:trHeight w:val="381"/>
        </w:trPr>
        <w:tc>
          <w:tcPr>
            <w:tcW w:w="845" w:type="dxa"/>
          </w:tcPr>
          <w:p w14:paraId="02460060" w14:textId="77777777" w:rsidR="004C72C0" w:rsidRPr="00A700A3" w:rsidRDefault="004C72C0" w:rsidP="009E2E49">
            <w:pPr>
              <w:rPr>
                <w:b/>
                <w:bCs/>
              </w:rPr>
            </w:pPr>
            <w:r w:rsidRPr="00A700A3">
              <w:rPr>
                <w:b/>
                <w:bCs/>
              </w:rPr>
              <w:t>Class No.</w:t>
            </w:r>
          </w:p>
        </w:tc>
        <w:tc>
          <w:tcPr>
            <w:tcW w:w="8222" w:type="dxa"/>
          </w:tcPr>
          <w:p w14:paraId="528926D6" w14:textId="77777777" w:rsidR="004C72C0" w:rsidRPr="00A700A3" w:rsidRDefault="004C72C0" w:rsidP="009E2E49">
            <w:pPr>
              <w:rPr>
                <w:b/>
                <w:bCs/>
              </w:rPr>
            </w:pPr>
            <w:r w:rsidRPr="00A700A3">
              <w:rPr>
                <w:b/>
                <w:bCs/>
              </w:rPr>
              <w:t>Description of Records</w:t>
            </w:r>
          </w:p>
        </w:tc>
        <w:tc>
          <w:tcPr>
            <w:tcW w:w="2410" w:type="dxa"/>
          </w:tcPr>
          <w:p w14:paraId="72A3AFEA" w14:textId="77777777" w:rsidR="004C72C0" w:rsidRPr="00A700A3" w:rsidRDefault="004C72C0" w:rsidP="009E2E49">
            <w:pPr>
              <w:rPr>
                <w:b/>
                <w:bCs/>
              </w:rPr>
            </w:pPr>
            <w:r w:rsidRPr="00A700A3">
              <w:rPr>
                <w:b/>
                <w:bCs/>
              </w:rPr>
              <w:t>Examples</w:t>
            </w:r>
          </w:p>
        </w:tc>
        <w:tc>
          <w:tcPr>
            <w:tcW w:w="3119" w:type="dxa"/>
          </w:tcPr>
          <w:p w14:paraId="0CA0A27D" w14:textId="77777777" w:rsidR="004C72C0" w:rsidRPr="00A700A3" w:rsidRDefault="004C72C0" w:rsidP="009E2E49">
            <w:pPr>
              <w:rPr>
                <w:b/>
                <w:bCs/>
              </w:rPr>
            </w:pPr>
            <w:r w:rsidRPr="00A700A3">
              <w:rPr>
                <w:b/>
                <w:bCs/>
              </w:rPr>
              <w:t>Status and Disposal Action</w:t>
            </w:r>
          </w:p>
        </w:tc>
      </w:tr>
      <w:tr w:rsidR="004C72C0" w:rsidRPr="00D96CEB" w14:paraId="36D2C30A" w14:textId="77777777" w:rsidTr="009E2E49">
        <w:trPr>
          <w:trHeight w:val="1069"/>
        </w:trPr>
        <w:tc>
          <w:tcPr>
            <w:tcW w:w="845" w:type="dxa"/>
          </w:tcPr>
          <w:p w14:paraId="0327D5CB" w14:textId="77777777" w:rsidR="004C72C0" w:rsidRPr="00A700A3" w:rsidRDefault="004C72C0" w:rsidP="009E2E49">
            <w:r w:rsidRPr="00A700A3">
              <w:t>1.1.1</w:t>
            </w:r>
          </w:p>
        </w:tc>
        <w:tc>
          <w:tcPr>
            <w:tcW w:w="8222" w:type="dxa"/>
          </w:tcPr>
          <w:p w14:paraId="2A416BFE" w14:textId="77777777" w:rsidR="004C72C0" w:rsidRPr="00A700A3" w:rsidRDefault="004C72C0" w:rsidP="009E2E49">
            <w:pPr>
              <w:spacing w:before="40" w:after="0"/>
            </w:pPr>
            <w:r w:rsidRPr="00A700A3">
              <w:t>Records relating to …</w:t>
            </w:r>
            <w:r w:rsidRPr="00A700A3">
              <w:br/>
              <w:t>Includes …</w:t>
            </w:r>
          </w:p>
        </w:tc>
        <w:tc>
          <w:tcPr>
            <w:tcW w:w="2410" w:type="dxa"/>
          </w:tcPr>
          <w:p w14:paraId="2AD8BF4D" w14:textId="77777777" w:rsidR="004C72C0" w:rsidRPr="00A700A3" w:rsidRDefault="004C72C0" w:rsidP="009E2E49">
            <w:pPr>
              <w:pStyle w:val="ListParagraph"/>
              <w:spacing w:before="40" w:after="0"/>
              <w:ind w:left="177"/>
              <w:rPr>
                <w:rFonts w:eastAsia="Calibri"/>
              </w:rPr>
            </w:pPr>
          </w:p>
        </w:tc>
        <w:tc>
          <w:tcPr>
            <w:tcW w:w="3119" w:type="dxa"/>
          </w:tcPr>
          <w:p w14:paraId="582FB727" w14:textId="77777777" w:rsidR="004C72C0" w:rsidRPr="00A700A3" w:rsidRDefault="004C72C0" w:rsidP="009E2E49">
            <w:pPr>
              <w:spacing w:after="0"/>
            </w:pPr>
            <w:r w:rsidRPr="00A700A3">
              <w:t>PERMANENT</w:t>
            </w:r>
          </w:p>
          <w:p w14:paraId="39922644" w14:textId="77777777" w:rsidR="004C72C0" w:rsidRPr="00A700A3" w:rsidRDefault="004C72C0" w:rsidP="009E2E49">
            <w:pPr>
              <w:spacing w:before="40" w:after="0"/>
            </w:pPr>
            <w:r w:rsidRPr="00A700A3">
              <w:t xml:space="preserve">Transfer to the Archives Service </w:t>
            </w:r>
            <w:r>
              <w:t>XX</w:t>
            </w:r>
            <w:r w:rsidRPr="00A700A3">
              <w:t xml:space="preserve"> years after action completed</w:t>
            </w:r>
          </w:p>
        </w:tc>
      </w:tr>
      <w:tr w:rsidR="004C72C0" w:rsidRPr="00D96CEB" w14:paraId="1E4EB17E" w14:textId="77777777" w:rsidTr="009E2E49">
        <w:trPr>
          <w:trHeight w:val="1069"/>
        </w:trPr>
        <w:tc>
          <w:tcPr>
            <w:tcW w:w="845" w:type="dxa"/>
          </w:tcPr>
          <w:p w14:paraId="4E912349" w14:textId="77777777" w:rsidR="004C72C0" w:rsidRPr="00A700A3" w:rsidRDefault="004C72C0" w:rsidP="009E2E49">
            <w:pPr>
              <w:spacing w:before="40" w:after="0"/>
            </w:pPr>
            <w:r w:rsidRPr="00A700A3">
              <w:t>1.1.2</w:t>
            </w:r>
          </w:p>
        </w:tc>
        <w:tc>
          <w:tcPr>
            <w:tcW w:w="8222" w:type="dxa"/>
          </w:tcPr>
          <w:p w14:paraId="31037A64" w14:textId="77777777" w:rsidR="004C72C0" w:rsidRPr="00A700A3" w:rsidRDefault="004C72C0" w:rsidP="009E2E49">
            <w:pPr>
              <w:spacing w:before="40" w:after="0"/>
            </w:pPr>
            <w:r w:rsidRPr="00A700A3">
              <w:t>Records relating to …</w:t>
            </w:r>
            <w:r w:rsidRPr="00A700A3">
              <w:br/>
              <w:t>Includes …</w:t>
            </w:r>
          </w:p>
        </w:tc>
        <w:tc>
          <w:tcPr>
            <w:tcW w:w="2410" w:type="dxa"/>
          </w:tcPr>
          <w:p w14:paraId="6D7B241E" w14:textId="77777777" w:rsidR="004C72C0" w:rsidRPr="00A700A3" w:rsidRDefault="004C72C0" w:rsidP="009E2E49">
            <w:pPr>
              <w:pStyle w:val="ListParagraph"/>
              <w:spacing w:before="40" w:after="0"/>
              <w:ind w:left="177"/>
              <w:rPr>
                <w:rFonts w:eastAsia="Calibri"/>
              </w:rPr>
            </w:pPr>
          </w:p>
        </w:tc>
        <w:tc>
          <w:tcPr>
            <w:tcW w:w="3119" w:type="dxa"/>
          </w:tcPr>
          <w:p w14:paraId="28259247" w14:textId="77777777" w:rsidR="004C72C0" w:rsidRPr="00A700A3" w:rsidRDefault="004C72C0" w:rsidP="009E2E49">
            <w:pPr>
              <w:spacing w:after="0"/>
            </w:pPr>
            <w:r w:rsidRPr="00A700A3">
              <w:t>TEMPORARY</w:t>
            </w:r>
          </w:p>
          <w:p w14:paraId="44697F8A" w14:textId="77777777" w:rsidR="004C72C0" w:rsidRPr="00A700A3" w:rsidRDefault="004C72C0" w:rsidP="009E2E49">
            <w:pPr>
              <w:spacing w:before="40" w:after="0"/>
            </w:pPr>
            <w:r w:rsidRPr="00A700A3">
              <w:t xml:space="preserve">Destroy </w:t>
            </w:r>
            <w:r>
              <w:t>XX</w:t>
            </w:r>
            <w:r w:rsidRPr="00A700A3">
              <w:t xml:space="preserve"> years after action completed</w:t>
            </w:r>
          </w:p>
        </w:tc>
      </w:tr>
      <w:tr w:rsidR="004C72C0" w:rsidRPr="00D96CEB" w14:paraId="3ABDD663" w14:textId="77777777" w:rsidTr="009E2E49">
        <w:trPr>
          <w:trHeight w:val="1069"/>
        </w:trPr>
        <w:tc>
          <w:tcPr>
            <w:tcW w:w="845" w:type="dxa"/>
          </w:tcPr>
          <w:p w14:paraId="4BFBF8E1" w14:textId="77777777" w:rsidR="004C72C0" w:rsidRPr="00A700A3" w:rsidRDefault="004C72C0" w:rsidP="009E2E49">
            <w:pPr>
              <w:spacing w:before="40" w:after="0"/>
            </w:pPr>
          </w:p>
        </w:tc>
        <w:tc>
          <w:tcPr>
            <w:tcW w:w="8222" w:type="dxa"/>
          </w:tcPr>
          <w:p w14:paraId="1C879BDE" w14:textId="77777777" w:rsidR="004C72C0" w:rsidRPr="00A700A3" w:rsidRDefault="004C72C0" w:rsidP="009E2E49">
            <w:pPr>
              <w:spacing w:before="40" w:after="0"/>
            </w:pPr>
            <w:r w:rsidRPr="00A700A3">
              <w:rPr>
                <w:b/>
                <w:bCs/>
              </w:rPr>
              <w:t>Refer</w:t>
            </w:r>
            <w:r w:rsidRPr="00A700A3">
              <w:t xml:space="preserve"> to….</w:t>
            </w:r>
          </w:p>
        </w:tc>
        <w:tc>
          <w:tcPr>
            <w:tcW w:w="2410" w:type="dxa"/>
          </w:tcPr>
          <w:p w14:paraId="19735C1B" w14:textId="77777777" w:rsidR="004C72C0" w:rsidRPr="00A700A3" w:rsidRDefault="004C72C0" w:rsidP="009E2E49">
            <w:pPr>
              <w:pStyle w:val="ListParagraph"/>
              <w:spacing w:before="40" w:after="0"/>
              <w:ind w:left="177"/>
              <w:rPr>
                <w:rFonts w:eastAsia="Calibri"/>
              </w:rPr>
            </w:pPr>
          </w:p>
        </w:tc>
        <w:tc>
          <w:tcPr>
            <w:tcW w:w="3119" w:type="dxa"/>
          </w:tcPr>
          <w:p w14:paraId="79A14415" w14:textId="77777777" w:rsidR="004C72C0" w:rsidRPr="00A700A3" w:rsidRDefault="004C72C0" w:rsidP="009E2E49">
            <w:pPr>
              <w:spacing w:after="0"/>
            </w:pPr>
          </w:p>
        </w:tc>
      </w:tr>
    </w:tbl>
    <w:p w14:paraId="2EC611E5" w14:textId="77777777" w:rsidR="004C72C0" w:rsidRDefault="004C72C0"/>
    <w:p w14:paraId="1C10BA32" w14:textId="77777777" w:rsidR="004C72C0" w:rsidRDefault="004C72C0"/>
    <w:p w14:paraId="0F3FC854" w14:textId="77777777" w:rsidR="004C72C0" w:rsidRDefault="004C72C0">
      <w:pPr>
        <w:sectPr w:rsidR="004C72C0" w:rsidSect="004C72C0">
          <w:footerReference w:type="default" r:id="rId23"/>
          <w:headerReference w:type="first" r:id="rId24"/>
          <w:footerReference w:type="first" r:id="rId25"/>
          <w:pgSz w:w="16838" w:h="11906" w:orient="landscape" w:code="9"/>
          <w:pgMar w:top="794" w:right="794" w:bottom="794" w:left="794" w:header="794" w:footer="794" w:gutter="0"/>
          <w:pgNumType w:start="1"/>
          <w:cols w:space="708"/>
          <w:titlePg/>
          <w:docGrid w:linePitch="360"/>
        </w:sectPr>
      </w:pPr>
    </w:p>
    <w:tbl>
      <w:tblPr>
        <w:tblStyle w:val="TableGrid"/>
        <w:tblpPr w:leftFromText="180" w:rightFromText="180" w:vertAnchor="text" w:horzAnchor="margin" w:tblpY="81"/>
        <w:tblW w:w="0" w:type="auto"/>
        <w:tblLook w:val="04A0" w:firstRow="1" w:lastRow="0" w:firstColumn="1" w:lastColumn="0" w:noHBand="0" w:noVBand="1"/>
      </w:tblPr>
      <w:tblGrid>
        <w:gridCol w:w="845"/>
        <w:gridCol w:w="8222"/>
        <w:gridCol w:w="2410"/>
        <w:gridCol w:w="3119"/>
      </w:tblGrid>
      <w:tr w:rsidR="00C415A0" w:rsidRPr="007D0CAF" w14:paraId="729A9A96" w14:textId="77777777" w:rsidTr="009E2E49">
        <w:trPr>
          <w:trHeight w:val="2274"/>
          <w:tblHeader/>
        </w:trPr>
        <w:tc>
          <w:tcPr>
            <w:tcW w:w="14596" w:type="dxa"/>
            <w:gridSpan w:val="4"/>
            <w:tcBorders>
              <w:top w:val="single" w:sz="4" w:space="0" w:color="auto"/>
            </w:tcBorders>
          </w:tcPr>
          <w:p w14:paraId="7D302E75" w14:textId="77777777" w:rsidR="00C415A0" w:rsidRPr="00A74B87" w:rsidRDefault="00C415A0" w:rsidP="009E2E49">
            <w:pPr>
              <w:pStyle w:val="Heading2"/>
            </w:pPr>
            <w:bookmarkStart w:id="82" w:name="_Toc221707495"/>
            <w:r w:rsidRPr="00A74B87">
              <w:lastRenderedPageBreak/>
              <w:t xml:space="preserve">1. </w:t>
            </w:r>
            <w:r>
              <w:t>Keyword</w:t>
            </w:r>
            <w:bookmarkEnd w:id="82"/>
            <w:r w:rsidRPr="00A74B87">
              <w:t xml:space="preserve"> </w:t>
            </w:r>
          </w:p>
          <w:p w14:paraId="3C73423A" w14:textId="77777777" w:rsidR="00C415A0" w:rsidRPr="00A700A3" w:rsidRDefault="00C415A0" w:rsidP="009E2E49">
            <w:r w:rsidRPr="00A700A3">
              <w:t>The function of ….</w:t>
            </w:r>
          </w:p>
          <w:p w14:paraId="2CC09180" w14:textId="77777777" w:rsidR="00C415A0" w:rsidRPr="007D0CAF" w:rsidRDefault="00C415A0" w:rsidP="009E2E49">
            <w:pPr>
              <w:rPr>
                <w:sz w:val="20"/>
                <w:szCs w:val="20"/>
              </w:rPr>
            </w:pPr>
            <w:r w:rsidRPr="00A700A3">
              <w:rPr>
                <w:b/>
                <w:bCs/>
              </w:rPr>
              <w:t xml:space="preserve">Refer </w:t>
            </w:r>
            <w:r w:rsidRPr="00A700A3">
              <w:t>to….</w:t>
            </w:r>
          </w:p>
        </w:tc>
      </w:tr>
      <w:tr w:rsidR="00C415A0" w:rsidRPr="00A700A3" w14:paraId="622AC5C8" w14:textId="77777777" w:rsidTr="009E2E49">
        <w:trPr>
          <w:trHeight w:val="1145"/>
        </w:trPr>
        <w:tc>
          <w:tcPr>
            <w:tcW w:w="14596" w:type="dxa"/>
            <w:gridSpan w:val="4"/>
          </w:tcPr>
          <w:p w14:paraId="30296A73" w14:textId="77777777" w:rsidR="00C415A0" w:rsidRPr="00A700A3" w:rsidRDefault="00C415A0" w:rsidP="009E2E49">
            <w:pPr>
              <w:pStyle w:val="Heading3"/>
              <w:rPr>
                <w:rFonts w:ascii="Lato" w:hAnsi="Lato"/>
                <w:sz w:val="22"/>
                <w:szCs w:val="22"/>
              </w:rPr>
            </w:pPr>
            <w:bookmarkStart w:id="83" w:name="_Toc221707496"/>
            <w:r w:rsidRPr="00A700A3">
              <w:rPr>
                <w:rFonts w:ascii="Lato" w:hAnsi="Lato"/>
                <w:sz w:val="22"/>
                <w:szCs w:val="22"/>
              </w:rPr>
              <w:t>1.2 Activity</w:t>
            </w:r>
            <w:bookmarkEnd w:id="83"/>
          </w:p>
          <w:p w14:paraId="3FE57E4A" w14:textId="77777777" w:rsidR="00C415A0" w:rsidRPr="00A700A3" w:rsidRDefault="00C415A0" w:rsidP="009E2E49">
            <w:pPr>
              <w:rPr>
                <w:rFonts w:asciiTheme="minorHAnsi" w:hAnsiTheme="minorHAnsi"/>
              </w:rPr>
            </w:pPr>
            <w:r w:rsidRPr="00A700A3">
              <w:t>The function of managing….</w:t>
            </w:r>
          </w:p>
        </w:tc>
      </w:tr>
      <w:tr w:rsidR="00C415A0" w:rsidRPr="00767147" w14:paraId="2022626B" w14:textId="77777777" w:rsidTr="009E2E49">
        <w:trPr>
          <w:trHeight w:val="381"/>
        </w:trPr>
        <w:tc>
          <w:tcPr>
            <w:tcW w:w="845" w:type="dxa"/>
          </w:tcPr>
          <w:p w14:paraId="1DF26EE3" w14:textId="77777777" w:rsidR="00C415A0" w:rsidRPr="00A700A3" w:rsidRDefault="00C415A0" w:rsidP="009E2E49">
            <w:pPr>
              <w:rPr>
                <w:b/>
                <w:bCs/>
              </w:rPr>
            </w:pPr>
            <w:r w:rsidRPr="00A700A3">
              <w:rPr>
                <w:b/>
                <w:bCs/>
              </w:rPr>
              <w:t>Class No.</w:t>
            </w:r>
          </w:p>
        </w:tc>
        <w:tc>
          <w:tcPr>
            <w:tcW w:w="8222" w:type="dxa"/>
          </w:tcPr>
          <w:p w14:paraId="7894BD26" w14:textId="77777777" w:rsidR="00C415A0" w:rsidRPr="00A700A3" w:rsidRDefault="00C415A0" w:rsidP="009E2E49">
            <w:pPr>
              <w:rPr>
                <w:b/>
                <w:bCs/>
              </w:rPr>
            </w:pPr>
            <w:r w:rsidRPr="00A700A3">
              <w:rPr>
                <w:b/>
                <w:bCs/>
              </w:rPr>
              <w:t>Description of Records</w:t>
            </w:r>
          </w:p>
        </w:tc>
        <w:tc>
          <w:tcPr>
            <w:tcW w:w="2410" w:type="dxa"/>
          </w:tcPr>
          <w:p w14:paraId="7D294DF7" w14:textId="77777777" w:rsidR="00C415A0" w:rsidRPr="00A700A3" w:rsidRDefault="00C415A0" w:rsidP="009E2E49">
            <w:pPr>
              <w:rPr>
                <w:b/>
                <w:bCs/>
              </w:rPr>
            </w:pPr>
            <w:r w:rsidRPr="00A700A3">
              <w:rPr>
                <w:b/>
                <w:bCs/>
              </w:rPr>
              <w:t>Examples</w:t>
            </w:r>
          </w:p>
        </w:tc>
        <w:tc>
          <w:tcPr>
            <w:tcW w:w="3119" w:type="dxa"/>
          </w:tcPr>
          <w:p w14:paraId="34A103FA" w14:textId="77777777" w:rsidR="00C415A0" w:rsidRPr="00A700A3" w:rsidRDefault="00C415A0" w:rsidP="009E2E49">
            <w:pPr>
              <w:rPr>
                <w:b/>
                <w:bCs/>
              </w:rPr>
            </w:pPr>
            <w:r w:rsidRPr="00A700A3">
              <w:rPr>
                <w:b/>
                <w:bCs/>
              </w:rPr>
              <w:t>Status and Disposal Action</w:t>
            </w:r>
          </w:p>
        </w:tc>
      </w:tr>
      <w:tr w:rsidR="00C415A0" w:rsidRPr="00D96CEB" w14:paraId="7F15C0B7" w14:textId="77777777" w:rsidTr="009E2E49">
        <w:trPr>
          <w:trHeight w:val="1069"/>
        </w:trPr>
        <w:tc>
          <w:tcPr>
            <w:tcW w:w="845" w:type="dxa"/>
          </w:tcPr>
          <w:p w14:paraId="6226591E" w14:textId="77777777" w:rsidR="00C415A0" w:rsidRPr="00A700A3" w:rsidRDefault="00C415A0" w:rsidP="009E2E49">
            <w:r w:rsidRPr="00A700A3">
              <w:t>1.2.1</w:t>
            </w:r>
          </w:p>
        </w:tc>
        <w:tc>
          <w:tcPr>
            <w:tcW w:w="8222" w:type="dxa"/>
          </w:tcPr>
          <w:p w14:paraId="7435C137" w14:textId="77777777" w:rsidR="00C415A0" w:rsidRPr="00A700A3" w:rsidRDefault="00C415A0" w:rsidP="009E2E49">
            <w:pPr>
              <w:spacing w:before="40" w:after="0"/>
            </w:pPr>
            <w:r w:rsidRPr="00A700A3">
              <w:t>Records relating to …</w:t>
            </w:r>
            <w:r w:rsidRPr="00A700A3">
              <w:br/>
              <w:t>Includes …</w:t>
            </w:r>
          </w:p>
        </w:tc>
        <w:tc>
          <w:tcPr>
            <w:tcW w:w="2410" w:type="dxa"/>
          </w:tcPr>
          <w:p w14:paraId="4D425BB5" w14:textId="77777777" w:rsidR="00C415A0" w:rsidRPr="00A700A3" w:rsidRDefault="00C415A0" w:rsidP="009E2E49">
            <w:pPr>
              <w:pStyle w:val="ListParagraph"/>
              <w:spacing w:before="40" w:after="0"/>
              <w:ind w:left="177"/>
              <w:rPr>
                <w:rFonts w:eastAsia="Calibri"/>
              </w:rPr>
            </w:pPr>
          </w:p>
        </w:tc>
        <w:tc>
          <w:tcPr>
            <w:tcW w:w="3119" w:type="dxa"/>
          </w:tcPr>
          <w:p w14:paraId="05C50AFF" w14:textId="77777777" w:rsidR="00C415A0" w:rsidRPr="00A700A3" w:rsidRDefault="00C415A0" w:rsidP="009E2E49">
            <w:pPr>
              <w:spacing w:after="0"/>
            </w:pPr>
            <w:r w:rsidRPr="00A700A3">
              <w:t>PERMANENT</w:t>
            </w:r>
          </w:p>
          <w:p w14:paraId="73437CC0" w14:textId="77777777" w:rsidR="00C415A0" w:rsidRPr="00A700A3" w:rsidRDefault="00C415A0" w:rsidP="009E2E49">
            <w:pPr>
              <w:spacing w:before="40" w:after="0"/>
            </w:pPr>
            <w:r w:rsidRPr="00A700A3">
              <w:t xml:space="preserve">Transfer to the Archives Service </w:t>
            </w:r>
            <w:r>
              <w:t>XX</w:t>
            </w:r>
            <w:r w:rsidRPr="00A700A3">
              <w:t xml:space="preserve"> years after action completed</w:t>
            </w:r>
          </w:p>
        </w:tc>
      </w:tr>
      <w:tr w:rsidR="00C415A0" w:rsidRPr="00D96CEB" w14:paraId="2CEB2DFA" w14:textId="77777777" w:rsidTr="009E2E49">
        <w:trPr>
          <w:trHeight w:val="1069"/>
        </w:trPr>
        <w:tc>
          <w:tcPr>
            <w:tcW w:w="845" w:type="dxa"/>
          </w:tcPr>
          <w:p w14:paraId="008F2D23" w14:textId="77777777" w:rsidR="00C415A0" w:rsidRPr="00A700A3" w:rsidRDefault="00C415A0" w:rsidP="009E2E49">
            <w:pPr>
              <w:spacing w:before="40" w:after="0"/>
            </w:pPr>
            <w:r w:rsidRPr="00A700A3">
              <w:t>1.2.2</w:t>
            </w:r>
          </w:p>
        </w:tc>
        <w:tc>
          <w:tcPr>
            <w:tcW w:w="8222" w:type="dxa"/>
          </w:tcPr>
          <w:p w14:paraId="0FC3468C" w14:textId="77777777" w:rsidR="00C415A0" w:rsidRPr="00A700A3" w:rsidRDefault="00C415A0" w:rsidP="009E2E49">
            <w:pPr>
              <w:spacing w:before="40" w:after="0"/>
            </w:pPr>
            <w:r w:rsidRPr="00A700A3">
              <w:t>Records relating to …</w:t>
            </w:r>
            <w:r w:rsidRPr="00A700A3">
              <w:br/>
              <w:t>Includes …</w:t>
            </w:r>
          </w:p>
        </w:tc>
        <w:tc>
          <w:tcPr>
            <w:tcW w:w="2410" w:type="dxa"/>
          </w:tcPr>
          <w:p w14:paraId="5176307E" w14:textId="77777777" w:rsidR="00C415A0" w:rsidRPr="00A700A3" w:rsidRDefault="00C415A0" w:rsidP="009E2E49">
            <w:pPr>
              <w:pStyle w:val="ListParagraph"/>
              <w:spacing w:before="40" w:after="0"/>
              <w:ind w:left="177"/>
              <w:rPr>
                <w:rFonts w:eastAsia="Calibri"/>
              </w:rPr>
            </w:pPr>
          </w:p>
        </w:tc>
        <w:tc>
          <w:tcPr>
            <w:tcW w:w="3119" w:type="dxa"/>
          </w:tcPr>
          <w:p w14:paraId="3E2F29A1" w14:textId="77777777" w:rsidR="00C415A0" w:rsidRPr="00A700A3" w:rsidRDefault="00C415A0" w:rsidP="009E2E49">
            <w:pPr>
              <w:spacing w:after="0"/>
            </w:pPr>
            <w:r w:rsidRPr="00A700A3">
              <w:t>TEMPORARY</w:t>
            </w:r>
          </w:p>
          <w:p w14:paraId="325CCB2C" w14:textId="77777777" w:rsidR="00C415A0" w:rsidRPr="00A700A3" w:rsidRDefault="00C415A0" w:rsidP="009E2E49">
            <w:pPr>
              <w:spacing w:before="40" w:after="0"/>
            </w:pPr>
            <w:r w:rsidRPr="00A700A3">
              <w:t xml:space="preserve">Destroy </w:t>
            </w:r>
            <w:r>
              <w:t>XX</w:t>
            </w:r>
            <w:r w:rsidRPr="00A700A3">
              <w:t xml:space="preserve"> years after action completed</w:t>
            </w:r>
          </w:p>
        </w:tc>
      </w:tr>
      <w:tr w:rsidR="00C415A0" w:rsidRPr="00A2568B" w14:paraId="2E34EDA4" w14:textId="77777777" w:rsidTr="009E2E49">
        <w:trPr>
          <w:trHeight w:val="1069"/>
        </w:trPr>
        <w:tc>
          <w:tcPr>
            <w:tcW w:w="845" w:type="dxa"/>
          </w:tcPr>
          <w:p w14:paraId="554FA53D" w14:textId="77777777" w:rsidR="00C415A0" w:rsidRPr="00A700A3" w:rsidRDefault="00C415A0" w:rsidP="009E2E49">
            <w:pPr>
              <w:spacing w:before="40" w:after="0"/>
            </w:pPr>
          </w:p>
        </w:tc>
        <w:tc>
          <w:tcPr>
            <w:tcW w:w="8222" w:type="dxa"/>
          </w:tcPr>
          <w:p w14:paraId="6B82F1B2" w14:textId="77777777" w:rsidR="00C415A0" w:rsidRPr="00A700A3" w:rsidRDefault="00C415A0" w:rsidP="009E2E49">
            <w:pPr>
              <w:spacing w:before="40" w:after="0"/>
            </w:pPr>
            <w:r w:rsidRPr="00A700A3">
              <w:t>Use Keyword – Activity for the activities associated with …</w:t>
            </w:r>
          </w:p>
        </w:tc>
        <w:tc>
          <w:tcPr>
            <w:tcW w:w="2410" w:type="dxa"/>
          </w:tcPr>
          <w:p w14:paraId="197F2005" w14:textId="77777777" w:rsidR="00C415A0" w:rsidRPr="00A700A3" w:rsidRDefault="00C415A0" w:rsidP="009E2E49">
            <w:pPr>
              <w:pStyle w:val="ListParagraph"/>
              <w:spacing w:before="40" w:after="0"/>
              <w:ind w:left="177"/>
              <w:rPr>
                <w:rFonts w:eastAsia="Calibri"/>
              </w:rPr>
            </w:pPr>
          </w:p>
        </w:tc>
        <w:tc>
          <w:tcPr>
            <w:tcW w:w="3119" w:type="dxa"/>
          </w:tcPr>
          <w:p w14:paraId="3CFC1817" w14:textId="77777777" w:rsidR="00C415A0" w:rsidRPr="00A700A3" w:rsidRDefault="00C415A0" w:rsidP="009E2E49">
            <w:pPr>
              <w:spacing w:after="0"/>
            </w:pPr>
          </w:p>
        </w:tc>
      </w:tr>
    </w:tbl>
    <w:p w14:paraId="5D730F54" w14:textId="77777777" w:rsidR="004C72C0" w:rsidRDefault="004C72C0" w:rsidP="00CF1AB6"/>
    <w:p w14:paraId="6CC960DF" w14:textId="77777777" w:rsidR="00C415A0" w:rsidRDefault="00C415A0" w:rsidP="00CF1AB6"/>
    <w:p w14:paraId="7C984792" w14:textId="77777777" w:rsidR="00C415A0" w:rsidRDefault="00C415A0" w:rsidP="00CF1AB6">
      <w:pPr>
        <w:sectPr w:rsidR="00C415A0" w:rsidSect="004C72C0">
          <w:footerReference w:type="first" r:id="rId26"/>
          <w:pgSz w:w="16838" w:h="11906" w:orient="landscape" w:code="9"/>
          <w:pgMar w:top="794" w:right="794" w:bottom="794" w:left="794" w:header="794" w:footer="794" w:gutter="0"/>
          <w:pgNumType w:start="1"/>
          <w:cols w:space="708"/>
          <w:titlePg/>
          <w:docGrid w:linePitch="360"/>
        </w:sectPr>
      </w:pPr>
    </w:p>
    <w:tbl>
      <w:tblPr>
        <w:tblStyle w:val="TableGrid"/>
        <w:tblpPr w:leftFromText="180" w:rightFromText="180" w:vertAnchor="text" w:horzAnchor="margin" w:tblpY="81"/>
        <w:tblW w:w="0" w:type="auto"/>
        <w:tblLook w:val="04A0" w:firstRow="1" w:lastRow="0" w:firstColumn="1" w:lastColumn="0" w:noHBand="0" w:noVBand="1"/>
      </w:tblPr>
      <w:tblGrid>
        <w:gridCol w:w="845"/>
        <w:gridCol w:w="8222"/>
        <w:gridCol w:w="2410"/>
        <w:gridCol w:w="3119"/>
      </w:tblGrid>
      <w:tr w:rsidR="008F1C8D" w:rsidRPr="007D0CAF" w14:paraId="76DD1903" w14:textId="77777777" w:rsidTr="009E2E49">
        <w:trPr>
          <w:trHeight w:val="2274"/>
          <w:tblHeader/>
        </w:trPr>
        <w:tc>
          <w:tcPr>
            <w:tcW w:w="14596" w:type="dxa"/>
            <w:gridSpan w:val="4"/>
            <w:tcBorders>
              <w:top w:val="single" w:sz="4" w:space="0" w:color="auto"/>
            </w:tcBorders>
          </w:tcPr>
          <w:p w14:paraId="5CDFEF75" w14:textId="77777777" w:rsidR="008F1C8D" w:rsidRPr="00A74B87" w:rsidRDefault="008F1C8D" w:rsidP="009E2E49">
            <w:pPr>
              <w:pStyle w:val="Heading2"/>
            </w:pPr>
            <w:bookmarkStart w:id="84" w:name="_Toc221707497"/>
            <w:r>
              <w:lastRenderedPageBreak/>
              <w:t>2. Keyword</w:t>
            </w:r>
            <w:bookmarkEnd w:id="84"/>
            <w:r w:rsidRPr="00A74B87">
              <w:t xml:space="preserve"> </w:t>
            </w:r>
          </w:p>
          <w:p w14:paraId="15F23293" w14:textId="77777777" w:rsidR="008F1C8D" w:rsidRPr="00860CA6" w:rsidRDefault="008F1C8D" w:rsidP="009E2E49">
            <w:r w:rsidRPr="00860CA6">
              <w:t>The function of ….</w:t>
            </w:r>
          </w:p>
          <w:p w14:paraId="078AE76E" w14:textId="77777777" w:rsidR="008F1C8D" w:rsidRPr="007D0CAF" w:rsidRDefault="008F1C8D" w:rsidP="009E2E49">
            <w:pPr>
              <w:rPr>
                <w:sz w:val="20"/>
                <w:szCs w:val="20"/>
              </w:rPr>
            </w:pPr>
            <w:r w:rsidRPr="00860CA6">
              <w:rPr>
                <w:bCs/>
              </w:rPr>
              <w:t>Use….</w:t>
            </w:r>
          </w:p>
        </w:tc>
      </w:tr>
      <w:tr w:rsidR="008F1C8D" w:rsidRPr="00963216" w14:paraId="30CF2BCF" w14:textId="77777777" w:rsidTr="009E2E49">
        <w:trPr>
          <w:trHeight w:val="1145"/>
        </w:trPr>
        <w:tc>
          <w:tcPr>
            <w:tcW w:w="14596" w:type="dxa"/>
            <w:gridSpan w:val="4"/>
          </w:tcPr>
          <w:p w14:paraId="1B156ED2" w14:textId="77777777" w:rsidR="008F1C8D" w:rsidRDefault="008F1C8D" w:rsidP="009E2E49">
            <w:pPr>
              <w:pStyle w:val="Heading3"/>
            </w:pPr>
            <w:bookmarkStart w:id="85" w:name="_Toc221707498"/>
            <w:r>
              <w:t>2.1 Activity</w:t>
            </w:r>
            <w:bookmarkEnd w:id="85"/>
          </w:p>
          <w:p w14:paraId="204922F7" w14:textId="77777777" w:rsidR="008F1C8D" w:rsidRPr="001D7C7A" w:rsidRDefault="008F1C8D" w:rsidP="009E2E49">
            <w:r w:rsidRPr="001D7C7A">
              <w:t>The function of providing….</w:t>
            </w:r>
          </w:p>
        </w:tc>
      </w:tr>
      <w:tr w:rsidR="008F1C8D" w:rsidRPr="00767147" w14:paraId="2A8696DC" w14:textId="77777777" w:rsidTr="009E2E49">
        <w:trPr>
          <w:trHeight w:val="381"/>
        </w:trPr>
        <w:tc>
          <w:tcPr>
            <w:tcW w:w="845" w:type="dxa"/>
          </w:tcPr>
          <w:p w14:paraId="16D06205" w14:textId="77777777" w:rsidR="008F1C8D" w:rsidRPr="001D7C7A" w:rsidRDefault="008F1C8D" w:rsidP="009E2E49">
            <w:pPr>
              <w:rPr>
                <w:b/>
                <w:bCs/>
              </w:rPr>
            </w:pPr>
            <w:r w:rsidRPr="001D7C7A">
              <w:rPr>
                <w:b/>
                <w:bCs/>
              </w:rPr>
              <w:t>Class No.</w:t>
            </w:r>
          </w:p>
        </w:tc>
        <w:tc>
          <w:tcPr>
            <w:tcW w:w="8222" w:type="dxa"/>
          </w:tcPr>
          <w:p w14:paraId="534D07AC" w14:textId="77777777" w:rsidR="008F1C8D" w:rsidRPr="001D7C7A" w:rsidRDefault="008F1C8D" w:rsidP="009E2E49">
            <w:pPr>
              <w:rPr>
                <w:b/>
                <w:bCs/>
              </w:rPr>
            </w:pPr>
            <w:r w:rsidRPr="001D7C7A">
              <w:rPr>
                <w:b/>
                <w:bCs/>
              </w:rPr>
              <w:t>Description of Records</w:t>
            </w:r>
          </w:p>
        </w:tc>
        <w:tc>
          <w:tcPr>
            <w:tcW w:w="2410" w:type="dxa"/>
          </w:tcPr>
          <w:p w14:paraId="4D2C319E" w14:textId="77777777" w:rsidR="008F1C8D" w:rsidRPr="001D7C7A" w:rsidRDefault="008F1C8D" w:rsidP="009E2E49">
            <w:pPr>
              <w:rPr>
                <w:b/>
                <w:bCs/>
              </w:rPr>
            </w:pPr>
            <w:r w:rsidRPr="001D7C7A">
              <w:rPr>
                <w:b/>
                <w:bCs/>
              </w:rPr>
              <w:t>Examples</w:t>
            </w:r>
          </w:p>
        </w:tc>
        <w:tc>
          <w:tcPr>
            <w:tcW w:w="3119" w:type="dxa"/>
          </w:tcPr>
          <w:p w14:paraId="337855F6" w14:textId="77777777" w:rsidR="008F1C8D" w:rsidRPr="001D7C7A" w:rsidRDefault="008F1C8D" w:rsidP="009E2E49">
            <w:pPr>
              <w:rPr>
                <w:b/>
                <w:bCs/>
              </w:rPr>
            </w:pPr>
            <w:r w:rsidRPr="001D7C7A">
              <w:rPr>
                <w:b/>
                <w:bCs/>
              </w:rPr>
              <w:t>Status and Disposal Action</w:t>
            </w:r>
          </w:p>
        </w:tc>
      </w:tr>
      <w:tr w:rsidR="008F1C8D" w:rsidRPr="00D96CEB" w14:paraId="3343466C" w14:textId="77777777" w:rsidTr="009E2E49">
        <w:trPr>
          <w:trHeight w:val="1069"/>
        </w:trPr>
        <w:tc>
          <w:tcPr>
            <w:tcW w:w="845" w:type="dxa"/>
          </w:tcPr>
          <w:p w14:paraId="08563D42" w14:textId="77777777" w:rsidR="008F1C8D" w:rsidRPr="001D7C7A" w:rsidRDefault="008F1C8D" w:rsidP="009E2E49">
            <w:r>
              <w:t>2</w:t>
            </w:r>
            <w:r w:rsidRPr="001D7C7A">
              <w:t>.</w:t>
            </w:r>
            <w:r>
              <w:t>1</w:t>
            </w:r>
            <w:r w:rsidRPr="001D7C7A">
              <w:t>.1</w:t>
            </w:r>
          </w:p>
        </w:tc>
        <w:tc>
          <w:tcPr>
            <w:tcW w:w="8222" w:type="dxa"/>
          </w:tcPr>
          <w:p w14:paraId="6F78BD74" w14:textId="77777777" w:rsidR="008F1C8D" w:rsidRPr="001D7C7A" w:rsidRDefault="008F1C8D" w:rsidP="009E2E49">
            <w:pPr>
              <w:spacing w:before="40" w:after="0"/>
            </w:pPr>
            <w:r w:rsidRPr="001D7C7A">
              <w:t>Records relating to …</w:t>
            </w:r>
            <w:r w:rsidRPr="001D7C7A">
              <w:br/>
              <w:t>Includes …</w:t>
            </w:r>
          </w:p>
        </w:tc>
        <w:tc>
          <w:tcPr>
            <w:tcW w:w="2410" w:type="dxa"/>
          </w:tcPr>
          <w:p w14:paraId="0608F8FD" w14:textId="77777777" w:rsidR="008F1C8D" w:rsidRPr="001D7C7A" w:rsidRDefault="008F1C8D" w:rsidP="009E2E49">
            <w:pPr>
              <w:pStyle w:val="ListParagraph"/>
              <w:spacing w:before="40" w:after="0"/>
              <w:ind w:left="177"/>
              <w:rPr>
                <w:rFonts w:eastAsia="Calibri"/>
              </w:rPr>
            </w:pPr>
          </w:p>
        </w:tc>
        <w:tc>
          <w:tcPr>
            <w:tcW w:w="3119" w:type="dxa"/>
          </w:tcPr>
          <w:p w14:paraId="2144C07A" w14:textId="77777777" w:rsidR="008F1C8D" w:rsidRPr="001D7C7A" w:rsidRDefault="008F1C8D" w:rsidP="009E2E49">
            <w:pPr>
              <w:spacing w:after="0"/>
            </w:pPr>
            <w:r w:rsidRPr="001D7C7A">
              <w:t>PERMANENT</w:t>
            </w:r>
          </w:p>
          <w:p w14:paraId="6598D57F" w14:textId="77777777" w:rsidR="008F1C8D" w:rsidRPr="001D7C7A" w:rsidRDefault="008F1C8D" w:rsidP="009E2E49">
            <w:pPr>
              <w:spacing w:before="40" w:after="0"/>
            </w:pPr>
            <w:r w:rsidRPr="001D7C7A">
              <w:t xml:space="preserve">Transfer to the Archives Service </w:t>
            </w:r>
            <w:r>
              <w:t>XX</w:t>
            </w:r>
            <w:r w:rsidRPr="001D7C7A">
              <w:t xml:space="preserve"> years after action completed</w:t>
            </w:r>
          </w:p>
        </w:tc>
      </w:tr>
      <w:tr w:rsidR="008F1C8D" w:rsidRPr="00D96CEB" w14:paraId="756C39C3" w14:textId="77777777" w:rsidTr="009E2E49">
        <w:trPr>
          <w:trHeight w:val="1069"/>
        </w:trPr>
        <w:tc>
          <w:tcPr>
            <w:tcW w:w="845" w:type="dxa"/>
          </w:tcPr>
          <w:p w14:paraId="36F17C8B" w14:textId="77777777" w:rsidR="008F1C8D" w:rsidRPr="001D7C7A" w:rsidRDefault="008F1C8D" w:rsidP="009E2E49">
            <w:pPr>
              <w:spacing w:before="40" w:after="0"/>
            </w:pPr>
            <w:r>
              <w:t>2</w:t>
            </w:r>
            <w:r w:rsidRPr="001D7C7A">
              <w:t>.</w:t>
            </w:r>
            <w:r>
              <w:t>1.2</w:t>
            </w:r>
          </w:p>
        </w:tc>
        <w:tc>
          <w:tcPr>
            <w:tcW w:w="8222" w:type="dxa"/>
          </w:tcPr>
          <w:p w14:paraId="6943BC22" w14:textId="77777777" w:rsidR="008F1C8D" w:rsidRPr="001D7C7A" w:rsidRDefault="008F1C8D" w:rsidP="009E2E49">
            <w:pPr>
              <w:spacing w:before="40" w:after="0"/>
            </w:pPr>
            <w:r w:rsidRPr="001D7C7A">
              <w:t>Records relating to …</w:t>
            </w:r>
            <w:r w:rsidRPr="001D7C7A">
              <w:br/>
              <w:t>Includes …</w:t>
            </w:r>
          </w:p>
        </w:tc>
        <w:tc>
          <w:tcPr>
            <w:tcW w:w="2410" w:type="dxa"/>
          </w:tcPr>
          <w:p w14:paraId="669543CF" w14:textId="77777777" w:rsidR="008F1C8D" w:rsidRPr="001D7C7A" w:rsidRDefault="008F1C8D" w:rsidP="009E2E49">
            <w:pPr>
              <w:pStyle w:val="ListParagraph"/>
              <w:spacing w:before="40" w:after="0"/>
              <w:ind w:left="177"/>
              <w:rPr>
                <w:rFonts w:eastAsia="Calibri"/>
              </w:rPr>
            </w:pPr>
          </w:p>
        </w:tc>
        <w:tc>
          <w:tcPr>
            <w:tcW w:w="3119" w:type="dxa"/>
          </w:tcPr>
          <w:p w14:paraId="075745C7" w14:textId="77777777" w:rsidR="008F1C8D" w:rsidRDefault="008F1C8D" w:rsidP="009E2E49">
            <w:pPr>
              <w:spacing w:before="40" w:after="40"/>
            </w:pPr>
            <w:r>
              <w:t>TEMPORARY</w:t>
            </w:r>
          </w:p>
          <w:p w14:paraId="3A1C9426" w14:textId="77777777" w:rsidR="008F1C8D" w:rsidRPr="001D7C7A" w:rsidRDefault="008F1C8D" w:rsidP="009E2E49">
            <w:pPr>
              <w:spacing w:before="40" w:after="0"/>
            </w:pPr>
            <w:r>
              <w:t>Retain until superseded</w:t>
            </w:r>
          </w:p>
        </w:tc>
      </w:tr>
      <w:tr w:rsidR="008F1C8D" w:rsidRPr="00A2568B" w14:paraId="16392C7C" w14:textId="77777777" w:rsidTr="009E2E49">
        <w:trPr>
          <w:trHeight w:val="1069"/>
        </w:trPr>
        <w:tc>
          <w:tcPr>
            <w:tcW w:w="845" w:type="dxa"/>
          </w:tcPr>
          <w:p w14:paraId="53F0E460" w14:textId="77777777" w:rsidR="008F1C8D" w:rsidRPr="001D7C7A" w:rsidRDefault="008F1C8D" w:rsidP="009E2E49">
            <w:pPr>
              <w:spacing w:before="40" w:after="0"/>
            </w:pPr>
          </w:p>
        </w:tc>
        <w:tc>
          <w:tcPr>
            <w:tcW w:w="8222" w:type="dxa"/>
          </w:tcPr>
          <w:p w14:paraId="5B761E80" w14:textId="77777777" w:rsidR="008F1C8D" w:rsidRPr="001D7C7A" w:rsidRDefault="008F1C8D" w:rsidP="009E2E49">
            <w:pPr>
              <w:spacing w:before="40" w:after="0"/>
            </w:pPr>
            <w:r w:rsidRPr="001D7C7A">
              <w:rPr>
                <w:b/>
                <w:bCs/>
              </w:rPr>
              <w:t>NOTE</w:t>
            </w:r>
            <w:r w:rsidRPr="001D7C7A">
              <w:t>:</w:t>
            </w:r>
          </w:p>
        </w:tc>
        <w:tc>
          <w:tcPr>
            <w:tcW w:w="2410" w:type="dxa"/>
          </w:tcPr>
          <w:p w14:paraId="5D7CF65B" w14:textId="77777777" w:rsidR="008F1C8D" w:rsidRPr="001D7C7A" w:rsidRDefault="008F1C8D" w:rsidP="009E2E49">
            <w:pPr>
              <w:pStyle w:val="ListParagraph"/>
              <w:spacing w:before="40" w:after="0"/>
              <w:ind w:left="177"/>
              <w:rPr>
                <w:rFonts w:eastAsia="Calibri"/>
              </w:rPr>
            </w:pPr>
          </w:p>
        </w:tc>
        <w:tc>
          <w:tcPr>
            <w:tcW w:w="3119" w:type="dxa"/>
          </w:tcPr>
          <w:p w14:paraId="1E03E371" w14:textId="77777777" w:rsidR="008F1C8D" w:rsidRPr="001D7C7A" w:rsidRDefault="008F1C8D" w:rsidP="009E2E49">
            <w:pPr>
              <w:spacing w:after="0"/>
            </w:pPr>
          </w:p>
        </w:tc>
      </w:tr>
    </w:tbl>
    <w:p w14:paraId="5BF16B76" w14:textId="77777777" w:rsidR="008F1C8D" w:rsidRDefault="008F1C8D" w:rsidP="00A50390"/>
    <w:p w14:paraId="766CB24C" w14:textId="77777777" w:rsidR="008F1C8D" w:rsidRDefault="008F1C8D" w:rsidP="00A50390"/>
    <w:p w14:paraId="430100A0" w14:textId="77777777" w:rsidR="0009564C" w:rsidRDefault="0009564C" w:rsidP="00A50390">
      <w:pPr>
        <w:sectPr w:rsidR="0009564C" w:rsidSect="004C72C0">
          <w:footerReference w:type="first" r:id="rId27"/>
          <w:pgSz w:w="16838" w:h="11906" w:orient="landscape" w:code="9"/>
          <w:pgMar w:top="794" w:right="794" w:bottom="794" w:left="794" w:header="794" w:footer="794" w:gutter="0"/>
          <w:pgNumType w:start="1"/>
          <w:cols w:space="708"/>
          <w:titlePg/>
          <w:docGrid w:linePitch="360"/>
        </w:sectPr>
      </w:pPr>
    </w:p>
    <w:tbl>
      <w:tblPr>
        <w:tblStyle w:val="TableGrid"/>
        <w:tblpPr w:leftFromText="180" w:rightFromText="180" w:vertAnchor="text" w:horzAnchor="margin" w:tblpY="81"/>
        <w:tblW w:w="0" w:type="auto"/>
        <w:tblLook w:val="04A0" w:firstRow="1" w:lastRow="0" w:firstColumn="1" w:lastColumn="0" w:noHBand="0" w:noVBand="1"/>
      </w:tblPr>
      <w:tblGrid>
        <w:gridCol w:w="845"/>
        <w:gridCol w:w="8222"/>
        <w:gridCol w:w="2410"/>
        <w:gridCol w:w="3119"/>
      </w:tblGrid>
      <w:tr w:rsidR="0009564C" w:rsidRPr="007D0CAF" w14:paraId="5FCD3EAE" w14:textId="77777777" w:rsidTr="009E2E49">
        <w:trPr>
          <w:trHeight w:val="2274"/>
          <w:tblHeader/>
        </w:trPr>
        <w:tc>
          <w:tcPr>
            <w:tcW w:w="14596" w:type="dxa"/>
            <w:gridSpan w:val="4"/>
            <w:tcBorders>
              <w:top w:val="single" w:sz="4" w:space="0" w:color="auto"/>
            </w:tcBorders>
          </w:tcPr>
          <w:p w14:paraId="0D9161C4" w14:textId="77777777" w:rsidR="0009564C" w:rsidRPr="00A74B87" w:rsidRDefault="0009564C" w:rsidP="009E2E49">
            <w:pPr>
              <w:pStyle w:val="Heading2"/>
            </w:pPr>
            <w:bookmarkStart w:id="86" w:name="_Toc221707499"/>
            <w:r>
              <w:lastRenderedPageBreak/>
              <w:t>2. Keyword</w:t>
            </w:r>
            <w:bookmarkEnd w:id="86"/>
            <w:r w:rsidRPr="00A74B87">
              <w:t xml:space="preserve"> </w:t>
            </w:r>
          </w:p>
          <w:p w14:paraId="1D6057C6" w14:textId="77777777" w:rsidR="0009564C" w:rsidRPr="00860CA6" w:rsidRDefault="0009564C" w:rsidP="009E2E49">
            <w:r w:rsidRPr="00860CA6">
              <w:t>The function of ….</w:t>
            </w:r>
          </w:p>
          <w:p w14:paraId="141409EB" w14:textId="77777777" w:rsidR="0009564C" w:rsidRPr="007D0CAF" w:rsidRDefault="0009564C" w:rsidP="009E2E49">
            <w:pPr>
              <w:rPr>
                <w:sz w:val="20"/>
                <w:szCs w:val="20"/>
              </w:rPr>
            </w:pPr>
            <w:r w:rsidRPr="00860CA6">
              <w:rPr>
                <w:bCs/>
              </w:rPr>
              <w:t>Use….</w:t>
            </w:r>
          </w:p>
        </w:tc>
      </w:tr>
      <w:tr w:rsidR="0009564C" w:rsidRPr="001D7C7A" w14:paraId="2B71BAFD" w14:textId="77777777" w:rsidTr="009E2E49">
        <w:trPr>
          <w:trHeight w:val="1145"/>
        </w:trPr>
        <w:tc>
          <w:tcPr>
            <w:tcW w:w="14596" w:type="dxa"/>
            <w:gridSpan w:val="4"/>
          </w:tcPr>
          <w:p w14:paraId="5FEA8FE5" w14:textId="77777777" w:rsidR="0009564C" w:rsidRDefault="0009564C" w:rsidP="009E2E49">
            <w:pPr>
              <w:pStyle w:val="Heading3"/>
            </w:pPr>
            <w:bookmarkStart w:id="87" w:name="_Toc221707500"/>
            <w:r>
              <w:t>2.2 Activity</w:t>
            </w:r>
            <w:bookmarkEnd w:id="87"/>
          </w:p>
          <w:p w14:paraId="449F399B" w14:textId="77777777" w:rsidR="0009564C" w:rsidRPr="001D7C7A" w:rsidRDefault="0009564C" w:rsidP="009E2E49">
            <w:r w:rsidRPr="009161BD">
              <w:t>The activities associated with …</w:t>
            </w:r>
          </w:p>
        </w:tc>
      </w:tr>
      <w:tr w:rsidR="0009564C" w:rsidRPr="001D7C7A" w14:paraId="0FBFAFDF" w14:textId="77777777" w:rsidTr="009E2E49">
        <w:trPr>
          <w:trHeight w:val="381"/>
        </w:trPr>
        <w:tc>
          <w:tcPr>
            <w:tcW w:w="845" w:type="dxa"/>
          </w:tcPr>
          <w:p w14:paraId="451F40EB" w14:textId="77777777" w:rsidR="0009564C" w:rsidRPr="001D7C7A" w:rsidRDefault="0009564C" w:rsidP="009E2E49">
            <w:pPr>
              <w:rPr>
                <w:b/>
                <w:bCs/>
              </w:rPr>
            </w:pPr>
            <w:r w:rsidRPr="001D7C7A">
              <w:rPr>
                <w:b/>
                <w:bCs/>
              </w:rPr>
              <w:t>Class No.</w:t>
            </w:r>
          </w:p>
        </w:tc>
        <w:tc>
          <w:tcPr>
            <w:tcW w:w="8222" w:type="dxa"/>
          </w:tcPr>
          <w:p w14:paraId="5B0A5C60" w14:textId="77777777" w:rsidR="0009564C" w:rsidRPr="001D7C7A" w:rsidRDefault="0009564C" w:rsidP="009E2E49">
            <w:pPr>
              <w:rPr>
                <w:b/>
                <w:bCs/>
              </w:rPr>
            </w:pPr>
            <w:r w:rsidRPr="001D7C7A">
              <w:rPr>
                <w:b/>
                <w:bCs/>
              </w:rPr>
              <w:t>Description of Records</w:t>
            </w:r>
          </w:p>
        </w:tc>
        <w:tc>
          <w:tcPr>
            <w:tcW w:w="2410" w:type="dxa"/>
          </w:tcPr>
          <w:p w14:paraId="3786A305" w14:textId="77777777" w:rsidR="0009564C" w:rsidRPr="001D7C7A" w:rsidRDefault="0009564C" w:rsidP="009E2E49">
            <w:pPr>
              <w:rPr>
                <w:b/>
                <w:bCs/>
              </w:rPr>
            </w:pPr>
            <w:r w:rsidRPr="001D7C7A">
              <w:rPr>
                <w:b/>
                <w:bCs/>
              </w:rPr>
              <w:t>Examples</w:t>
            </w:r>
          </w:p>
        </w:tc>
        <w:tc>
          <w:tcPr>
            <w:tcW w:w="3119" w:type="dxa"/>
          </w:tcPr>
          <w:p w14:paraId="4328CFFB" w14:textId="77777777" w:rsidR="0009564C" w:rsidRPr="001D7C7A" w:rsidRDefault="0009564C" w:rsidP="009E2E49">
            <w:pPr>
              <w:rPr>
                <w:b/>
                <w:bCs/>
              </w:rPr>
            </w:pPr>
            <w:r w:rsidRPr="001D7C7A">
              <w:rPr>
                <w:b/>
                <w:bCs/>
              </w:rPr>
              <w:t>Status and Disposal Action</w:t>
            </w:r>
          </w:p>
        </w:tc>
      </w:tr>
      <w:tr w:rsidR="0009564C" w:rsidRPr="001D7C7A" w14:paraId="0D200EE2" w14:textId="77777777" w:rsidTr="009E2E49">
        <w:trPr>
          <w:trHeight w:val="1069"/>
        </w:trPr>
        <w:tc>
          <w:tcPr>
            <w:tcW w:w="845" w:type="dxa"/>
          </w:tcPr>
          <w:p w14:paraId="47CAAFC4" w14:textId="77777777" w:rsidR="0009564C" w:rsidRPr="001D7C7A" w:rsidRDefault="0009564C" w:rsidP="009E2E49">
            <w:r>
              <w:t>2</w:t>
            </w:r>
            <w:r w:rsidRPr="001D7C7A">
              <w:t>.</w:t>
            </w:r>
            <w:r>
              <w:t>2</w:t>
            </w:r>
            <w:r w:rsidRPr="001D7C7A">
              <w:t>.1</w:t>
            </w:r>
          </w:p>
        </w:tc>
        <w:tc>
          <w:tcPr>
            <w:tcW w:w="8222" w:type="dxa"/>
          </w:tcPr>
          <w:p w14:paraId="45C5BD0E" w14:textId="77777777" w:rsidR="0009564C" w:rsidRPr="001D7C7A" w:rsidRDefault="0009564C" w:rsidP="009E2E49">
            <w:pPr>
              <w:spacing w:before="40" w:after="0"/>
            </w:pPr>
            <w:r w:rsidRPr="001D7C7A">
              <w:t>Records relating to …</w:t>
            </w:r>
            <w:r w:rsidRPr="001D7C7A">
              <w:br/>
              <w:t>Includes …</w:t>
            </w:r>
          </w:p>
        </w:tc>
        <w:tc>
          <w:tcPr>
            <w:tcW w:w="2410" w:type="dxa"/>
          </w:tcPr>
          <w:p w14:paraId="4DF2AD88" w14:textId="77777777" w:rsidR="0009564C" w:rsidRPr="001D7C7A" w:rsidRDefault="0009564C" w:rsidP="009E2E49">
            <w:pPr>
              <w:pStyle w:val="ListParagraph"/>
              <w:spacing w:before="40" w:after="0"/>
              <w:ind w:left="177"/>
              <w:rPr>
                <w:rFonts w:eastAsia="Calibri"/>
              </w:rPr>
            </w:pPr>
          </w:p>
        </w:tc>
        <w:tc>
          <w:tcPr>
            <w:tcW w:w="3119" w:type="dxa"/>
          </w:tcPr>
          <w:p w14:paraId="71F82660" w14:textId="77777777" w:rsidR="0009564C" w:rsidRPr="001D7C7A" w:rsidRDefault="0009564C" w:rsidP="009E2E49">
            <w:pPr>
              <w:spacing w:after="0"/>
            </w:pPr>
            <w:r w:rsidRPr="001D7C7A">
              <w:t>PERMANENT</w:t>
            </w:r>
          </w:p>
          <w:p w14:paraId="57E52743" w14:textId="77777777" w:rsidR="0009564C" w:rsidRPr="001D7C7A" w:rsidRDefault="0009564C" w:rsidP="009E2E49">
            <w:pPr>
              <w:spacing w:before="40" w:after="0"/>
            </w:pPr>
            <w:r w:rsidRPr="001D7C7A">
              <w:t xml:space="preserve">Transfer to the Archives Service </w:t>
            </w:r>
            <w:r>
              <w:t>XX</w:t>
            </w:r>
            <w:r w:rsidRPr="001D7C7A">
              <w:t xml:space="preserve"> years after action completed</w:t>
            </w:r>
          </w:p>
        </w:tc>
      </w:tr>
      <w:tr w:rsidR="0009564C" w:rsidRPr="001D7C7A" w14:paraId="1EDCE346" w14:textId="77777777" w:rsidTr="009E2E49">
        <w:trPr>
          <w:trHeight w:val="1069"/>
        </w:trPr>
        <w:tc>
          <w:tcPr>
            <w:tcW w:w="845" w:type="dxa"/>
          </w:tcPr>
          <w:p w14:paraId="21E7A9E7" w14:textId="77777777" w:rsidR="0009564C" w:rsidRPr="001D7C7A" w:rsidRDefault="0009564C" w:rsidP="009E2E49">
            <w:pPr>
              <w:spacing w:before="40" w:after="0"/>
            </w:pPr>
            <w:r>
              <w:t>2</w:t>
            </w:r>
            <w:r w:rsidRPr="001D7C7A">
              <w:t>.</w:t>
            </w:r>
            <w:r>
              <w:t>2.2</w:t>
            </w:r>
          </w:p>
        </w:tc>
        <w:tc>
          <w:tcPr>
            <w:tcW w:w="8222" w:type="dxa"/>
          </w:tcPr>
          <w:p w14:paraId="4F6DC66E" w14:textId="77777777" w:rsidR="0009564C" w:rsidRPr="001D7C7A" w:rsidRDefault="0009564C" w:rsidP="009E2E49">
            <w:pPr>
              <w:spacing w:before="40" w:after="0"/>
            </w:pPr>
            <w:r w:rsidRPr="001D7C7A">
              <w:t>Records relating to …</w:t>
            </w:r>
            <w:r w:rsidRPr="001D7C7A">
              <w:br/>
              <w:t>Includes …</w:t>
            </w:r>
          </w:p>
        </w:tc>
        <w:tc>
          <w:tcPr>
            <w:tcW w:w="2410" w:type="dxa"/>
          </w:tcPr>
          <w:p w14:paraId="416236B0" w14:textId="77777777" w:rsidR="0009564C" w:rsidRPr="001D7C7A" w:rsidRDefault="0009564C" w:rsidP="009E2E49">
            <w:pPr>
              <w:pStyle w:val="ListParagraph"/>
              <w:spacing w:before="40" w:after="0"/>
              <w:ind w:left="177"/>
              <w:rPr>
                <w:rFonts w:eastAsia="Calibri"/>
              </w:rPr>
            </w:pPr>
          </w:p>
        </w:tc>
        <w:tc>
          <w:tcPr>
            <w:tcW w:w="3119" w:type="dxa"/>
          </w:tcPr>
          <w:p w14:paraId="6FD8D7C6" w14:textId="77777777" w:rsidR="0009564C" w:rsidRPr="00A700A3" w:rsidRDefault="0009564C" w:rsidP="009E2E49">
            <w:pPr>
              <w:spacing w:after="0"/>
            </w:pPr>
            <w:r w:rsidRPr="00A700A3">
              <w:t>TEMPORARY</w:t>
            </w:r>
          </w:p>
          <w:p w14:paraId="6CDABEF6" w14:textId="77777777" w:rsidR="0009564C" w:rsidRPr="001D7C7A" w:rsidRDefault="0009564C" w:rsidP="009E2E49">
            <w:pPr>
              <w:spacing w:before="40" w:after="0"/>
            </w:pPr>
            <w:r w:rsidRPr="00A700A3">
              <w:t xml:space="preserve">Destroy </w:t>
            </w:r>
            <w:r>
              <w:t>XX</w:t>
            </w:r>
            <w:r w:rsidRPr="00A700A3">
              <w:t xml:space="preserve"> years after action completed</w:t>
            </w:r>
          </w:p>
        </w:tc>
      </w:tr>
      <w:tr w:rsidR="0009564C" w:rsidRPr="001D7C7A" w14:paraId="4B3DA6E9" w14:textId="77777777" w:rsidTr="009E2E49">
        <w:trPr>
          <w:trHeight w:val="1069"/>
        </w:trPr>
        <w:tc>
          <w:tcPr>
            <w:tcW w:w="845" w:type="dxa"/>
          </w:tcPr>
          <w:p w14:paraId="1B07AA4E" w14:textId="77777777" w:rsidR="0009564C" w:rsidRPr="001D7C7A" w:rsidRDefault="0009564C" w:rsidP="009E2E49">
            <w:pPr>
              <w:spacing w:before="40" w:after="0"/>
            </w:pPr>
          </w:p>
        </w:tc>
        <w:tc>
          <w:tcPr>
            <w:tcW w:w="8222" w:type="dxa"/>
          </w:tcPr>
          <w:p w14:paraId="101D3CD1" w14:textId="77777777" w:rsidR="0009564C" w:rsidRPr="005E1F32" w:rsidRDefault="0009564C" w:rsidP="009E2E49">
            <w:pPr>
              <w:spacing w:before="40" w:after="0"/>
              <w:rPr>
                <w:bCs/>
              </w:rPr>
            </w:pPr>
            <w:r>
              <w:rPr>
                <w:b/>
              </w:rPr>
              <w:t>Use</w:t>
            </w:r>
            <w:r>
              <w:rPr>
                <w:bCs/>
              </w:rPr>
              <w:t>….</w:t>
            </w:r>
          </w:p>
        </w:tc>
        <w:tc>
          <w:tcPr>
            <w:tcW w:w="2410" w:type="dxa"/>
          </w:tcPr>
          <w:p w14:paraId="4CB2E688" w14:textId="77777777" w:rsidR="0009564C" w:rsidRPr="001D7C7A" w:rsidRDefault="0009564C" w:rsidP="009E2E49">
            <w:pPr>
              <w:pStyle w:val="ListParagraph"/>
              <w:spacing w:before="40" w:after="0"/>
              <w:ind w:left="177"/>
              <w:rPr>
                <w:rFonts w:eastAsia="Calibri"/>
              </w:rPr>
            </w:pPr>
          </w:p>
        </w:tc>
        <w:tc>
          <w:tcPr>
            <w:tcW w:w="3119" w:type="dxa"/>
          </w:tcPr>
          <w:p w14:paraId="0642C9A0" w14:textId="77777777" w:rsidR="0009564C" w:rsidRPr="001D7C7A" w:rsidRDefault="0009564C" w:rsidP="009E2E49">
            <w:pPr>
              <w:spacing w:after="0"/>
            </w:pPr>
          </w:p>
        </w:tc>
      </w:tr>
    </w:tbl>
    <w:p w14:paraId="60FE5D0D" w14:textId="77777777" w:rsidR="00D81BA0" w:rsidRDefault="00D81BA0" w:rsidP="00E4328E"/>
    <w:sectPr w:rsidR="00D81BA0" w:rsidSect="0009564C">
      <w:headerReference w:type="first" r:id="rId28"/>
      <w:footerReference w:type="first" r:id="rId29"/>
      <w:pgSz w:w="16838" w:h="11906" w:orient="landscape" w:code="9"/>
      <w:pgMar w:top="794" w:right="794" w:bottom="794" w:left="794"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7F69C" w14:textId="77777777" w:rsidR="00EF0302" w:rsidRDefault="00EF0302">
      <w:r>
        <w:separator/>
      </w:r>
    </w:p>
  </w:endnote>
  <w:endnote w:type="continuationSeparator" w:id="0">
    <w:p w14:paraId="34710BB5" w14:textId="77777777" w:rsidR="00EF0302" w:rsidRDefault="00EF0302">
      <w:r>
        <w:continuationSeparator/>
      </w:r>
    </w:p>
  </w:endnote>
  <w:endnote w:type="continuationNotice" w:id="1">
    <w:p w14:paraId="3D37FFA2" w14:textId="77777777" w:rsidR="00EF0302" w:rsidRDefault="00EF03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1CE7B4B0"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4A4B" w14:textId="77777777" w:rsidR="00EB05DF" w:rsidRDefault="00EB05DF" w:rsidP="00CB7439">
    <w:pPr>
      <w:tabs>
        <w:tab w:val="right" w:leader="underscore" w:pos="10206"/>
      </w:tabs>
      <w:spacing w:after="0"/>
      <w:rPr>
        <w:rStyle w:val="PageNumber"/>
      </w:rPr>
    </w:pPr>
    <w:r>
      <w:rPr>
        <w:rStyle w:val="PageNumber"/>
      </w:rPr>
      <w:tab/>
    </w:r>
  </w:p>
  <w:p w14:paraId="51BBFF01" w14:textId="77777777" w:rsidR="00EB05DF" w:rsidRDefault="00EB05DF" w:rsidP="007E54F5">
    <w:pPr>
      <w:tabs>
        <w:tab w:val="right" w:leader="underscore" w:pos="10206"/>
      </w:tabs>
      <w:spacing w:after="0"/>
      <w:rPr>
        <w:rStyle w:val="PageNumber"/>
      </w:rPr>
    </w:pPr>
    <w:r>
      <w:rPr>
        <w:rStyle w:val="PageNumber"/>
      </w:rPr>
      <w:t>Archives Service / Records Service</w:t>
    </w:r>
  </w:p>
  <w:p w14:paraId="3432A873" w14:textId="2321090D" w:rsidR="00EB05DF" w:rsidRDefault="00EB05DF" w:rsidP="007E54F5">
    <w:pPr>
      <w:tabs>
        <w:tab w:val="right" w:leader="underscore" w:pos="10206"/>
      </w:tabs>
      <w:spacing w:after="0"/>
      <w:rPr>
        <w:rStyle w:val="PageNumber"/>
      </w:rPr>
    </w:pPr>
    <w:r w:rsidRPr="00741EBB">
      <w:rPr>
        <w:rStyle w:val="PageNumber"/>
      </w:rPr>
      <w:t xml:space="preserve">Page </w:t>
    </w:r>
    <w:r>
      <w:rPr>
        <w:rStyle w:val="PageNumber"/>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E54A" w14:textId="77777777" w:rsidR="00EB05DF" w:rsidRDefault="00EB05DF" w:rsidP="00CB7439">
    <w:pPr>
      <w:tabs>
        <w:tab w:val="right" w:leader="underscore" w:pos="10206"/>
      </w:tabs>
      <w:spacing w:after="0"/>
      <w:rPr>
        <w:rStyle w:val="PageNumber"/>
      </w:rPr>
    </w:pPr>
    <w:r>
      <w:rPr>
        <w:rStyle w:val="PageNumber"/>
      </w:rPr>
      <w:tab/>
    </w:r>
  </w:p>
  <w:p w14:paraId="2E121DFA" w14:textId="77777777" w:rsidR="00EB05DF" w:rsidRDefault="00EB05DF" w:rsidP="007E54F5">
    <w:pPr>
      <w:tabs>
        <w:tab w:val="right" w:leader="underscore" w:pos="10206"/>
      </w:tabs>
      <w:spacing w:after="0"/>
      <w:rPr>
        <w:rStyle w:val="PageNumber"/>
      </w:rPr>
    </w:pPr>
    <w:r>
      <w:rPr>
        <w:rStyle w:val="PageNumber"/>
      </w:rPr>
      <w:t>Archives Service / Records Service</w:t>
    </w:r>
  </w:p>
  <w:p w14:paraId="0814CE59" w14:textId="3973C213" w:rsidR="00EB05DF" w:rsidRDefault="00EB05DF" w:rsidP="007E54F5">
    <w:pPr>
      <w:tabs>
        <w:tab w:val="right" w:leader="underscore" w:pos="10206"/>
      </w:tabs>
      <w:spacing w:after="0"/>
      <w:rPr>
        <w:rStyle w:val="PageNumber"/>
      </w:rPr>
    </w:pPr>
    <w:r w:rsidRPr="00741EBB">
      <w:rPr>
        <w:rStyle w:val="PageNumber"/>
      </w:rPr>
      <w:t xml:space="preserve">Page </w:t>
    </w:r>
    <w:r>
      <w:rPr>
        <w:rStyle w:val="PageNumber"/>
      </w:rPr>
      <w:t>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B3C6" w14:textId="77F244B7" w:rsidR="00E4328E" w:rsidRDefault="00E4328E" w:rsidP="00CB7439">
    <w:pPr>
      <w:tabs>
        <w:tab w:val="right" w:leader="underscore" w:pos="10206"/>
      </w:tabs>
      <w:spacing w:after="0"/>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9068" w14:textId="77777777" w:rsidR="00964B22" w:rsidRPr="00F538BD" w:rsidRDefault="004E7885" w:rsidP="004E7885">
    <w:pPr>
      <w:spacing w:after="0"/>
      <w:jc w:val="right"/>
      <w:rPr>
        <w:sz w:val="6"/>
        <w:szCs w:val="6"/>
      </w:rPr>
    </w:pPr>
    <w:r w:rsidRPr="001852AF">
      <w:rPr>
        <w:noProof/>
        <w:lang w:eastAsia="en-AU"/>
      </w:rPr>
      <w:drawing>
        <wp:inline distT="0" distB="0" distL="0" distR="0" wp14:anchorId="39AE97CF" wp14:editId="7A02BB16">
          <wp:extent cx="1572479" cy="561600"/>
          <wp:effectExtent l="0" t="0" r="8890" b="0"/>
          <wp:docPr id="1855314115" name="Picture 185531411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0143"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942F" w14:textId="1EA0A445" w:rsidR="00CB7439" w:rsidRDefault="00CB7439" w:rsidP="00CB7439">
    <w:pPr>
      <w:tabs>
        <w:tab w:val="right" w:leader="underscore" w:pos="10206"/>
      </w:tabs>
      <w:spacing w:after="0"/>
      <w:rPr>
        <w:rStyle w:val="PageNumber"/>
      </w:rPr>
    </w:pPr>
    <w:r>
      <w:rPr>
        <w:rStyle w:val="PageNumber"/>
      </w:rPr>
      <w:tab/>
    </w:r>
  </w:p>
  <w:p w14:paraId="0386E648" w14:textId="77777777" w:rsidR="00CE37C8" w:rsidRDefault="00CE37C8" w:rsidP="00CB7439">
    <w:pPr>
      <w:tabs>
        <w:tab w:val="right" w:leader="underscore" w:pos="10206"/>
      </w:tabs>
      <w:spacing w:after="0"/>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A5B1" w14:textId="6CE6182F" w:rsidR="00CE37C8" w:rsidRDefault="00CE37C8" w:rsidP="00CB7439">
    <w:pPr>
      <w:tabs>
        <w:tab w:val="right" w:leader="underscore" w:pos="10206"/>
      </w:tabs>
      <w:spacing w:after="0"/>
      <w:rPr>
        <w:rStyle w:val="PageNumber"/>
      </w:rPr>
    </w:pPr>
    <w:r>
      <w:rPr>
        <w:rStyle w:val="PageNumber"/>
      </w:rPr>
      <w:tab/>
    </w:r>
  </w:p>
  <w:p w14:paraId="2A1C362B" w14:textId="19FCA9B4" w:rsidR="00CE37C8" w:rsidRDefault="00741EBB" w:rsidP="007E54F5">
    <w:pPr>
      <w:tabs>
        <w:tab w:val="right" w:leader="underscore" w:pos="10206"/>
      </w:tabs>
      <w:spacing w:after="0"/>
      <w:rPr>
        <w:rStyle w:val="PageNumber"/>
      </w:rPr>
    </w:pPr>
    <w:r w:rsidRPr="00741EBB">
      <w:rPr>
        <w:rStyle w:val="PageNumber"/>
      </w:rPr>
      <w:t xml:space="preserve">Page | </w:t>
    </w:r>
    <w:r w:rsidRPr="00741EBB">
      <w:rPr>
        <w:rStyle w:val="PageNumber"/>
      </w:rPr>
      <w:fldChar w:fldCharType="begin"/>
    </w:r>
    <w:r w:rsidRPr="00741EBB">
      <w:rPr>
        <w:rStyle w:val="PageNumber"/>
      </w:rPr>
      <w:instrText xml:space="preserve"> PAGE   \* MERGEFORMAT </w:instrText>
    </w:r>
    <w:r w:rsidRPr="00741EBB">
      <w:rPr>
        <w:rStyle w:val="PageNumber"/>
      </w:rPr>
      <w:fldChar w:fldCharType="separate"/>
    </w:r>
    <w:r w:rsidRPr="00741EBB">
      <w:rPr>
        <w:rStyle w:val="PageNumber"/>
        <w:noProof/>
      </w:rPr>
      <w:t>1</w:t>
    </w:r>
    <w:r w:rsidRPr="00741EBB">
      <w:rPr>
        <w:rStyle w:val="PageNumbe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E588" w14:textId="4C3EA365" w:rsidR="000A27FC" w:rsidRDefault="00EB712F" w:rsidP="000A27FC">
    <w:pPr>
      <w:tabs>
        <w:tab w:val="right" w:leader="underscore" w:pos="10206"/>
      </w:tabs>
      <w:spacing w:after="0"/>
      <w:rPr>
        <w:rStyle w:val="PageNumber"/>
      </w:rPr>
    </w:pPr>
    <w:r w:rsidRPr="00EB712F">
      <w:rPr>
        <w:rStyle w:val="PageNumber"/>
      </w:rPr>
      <w:t xml:space="preserve">Page | </w:t>
    </w:r>
    <w:r w:rsidRPr="00EB712F">
      <w:rPr>
        <w:rStyle w:val="PageNumber"/>
      </w:rPr>
      <w:fldChar w:fldCharType="begin"/>
    </w:r>
    <w:r w:rsidRPr="00EB712F">
      <w:rPr>
        <w:rStyle w:val="PageNumber"/>
      </w:rPr>
      <w:instrText xml:space="preserve"> PAGE   \* MERGEFORMAT </w:instrText>
    </w:r>
    <w:r w:rsidRPr="00EB712F">
      <w:rPr>
        <w:rStyle w:val="PageNumber"/>
      </w:rPr>
      <w:fldChar w:fldCharType="separate"/>
    </w:r>
    <w:r w:rsidRPr="00EB712F">
      <w:rPr>
        <w:rStyle w:val="PageNumber"/>
        <w:noProof/>
      </w:rPr>
      <w:t>1</w:t>
    </w:r>
    <w:r w:rsidRPr="00EB712F">
      <w:rPr>
        <w:rStyle w:val="PageNumber"/>
        <w:noProof/>
      </w:rPr>
      <w:fldChar w:fldCharType="end"/>
    </w:r>
  </w:p>
  <w:p w14:paraId="4270053C" w14:textId="77777777" w:rsidR="002D0CDE" w:rsidRDefault="002D0CDE" w:rsidP="004E7885">
    <w:pPr>
      <w:pStyle w:val="Hidden"/>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3537" w14:textId="77777777" w:rsidR="0069143C" w:rsidRDefault="0069143C" w:rsidP="00CB7439">
    <w:pPr>
      <w:tabs>
        <w:tab w:val="right" w:leader="underscore" w:pos="10206"/>
      </w:tabs>
      <w:spacing w:after="0"/>
      <w:rPr>
        <w:rStyle w:val="PageNumber"/>
      </w:rPr>
    </w:pPr>
    <w:r>
      <w:rPr>
        <w:rStyle w:val="PageNumber"/>
      </w:rPr>
      <w:tab/>
    </w:r>
  </w:p>
  <w:p w14:paraId="1F2A6E43" w14:textId="09B50D6C" w:rsidR="00896C4F" w:rsidRDefault="00896C4F" w:rsidP="007E54F5">
    <w:pPr>
      <w:tabs>
        <w:tab w:val="right" w:leader="underscore" w:pos="10206"/>
      </w:tabs>
      <w:spacing w:after="0"/>
      <w:rPr>
        <w:rStyle w:val="PageNumber"/>
      </w:rPr>
    </w:pPr>
    <w:r>
      <w:rPr>
        <w:rStyle w:val="PageNumber"/>
      </w:rPr>
      <w:t>Archives Service / Records Service</w:t>
    </w:r>
  </w:p>
  <w:p w14:paraId="4F347298" w14:textId="40D0A3D8" w:rsidR="0069143C" w:rsidRDefault="0069143C" w:rsidP="007E54F5">
    <w:pPr>
      <w:tabs>
        <w:tab w:val="right" w:leader="underscore" w:pos="10206"/>
      </w:tabs>
      <w:spacing w:after="0"/>
      <w:rPr>
        <w:rStyle w:val="PageNumber"/>
      </w:rPr>
    </w:pPr>
    <w:r w:rsidRPr="00741EBB">
      <w:rPr>
        <w:rStyle w:val="PageNumber"/>
      </w:rPr>
      <w:t xml:space="preserve">Page | </w:t>
    </w:r>
    <w:r w:rsidRPr="00741EBB">
      <w:rPr>
        <w:rStyle w:val="PageNumber"/>
      </w:rPr>
      <w:fldChar w:fldCharType="begin"/>
    </w:r>
    <w:r w:rsidRPr="00741EBB">
      <w:rPr>
        <w:rStyle w:val="PageNumber"/>
      </w:rPr>
      <w:instrText xml:space="preserve"> PAGE   \* MERGEFORMAT </w:instrText>
    </w:r>
    <w:r w:rsidRPr="00741EBB">
      <w:rPr>
        <w:rStyle w:val="PageNumber"/>
      </w:rPr>
      <w:fldChar w:fldCharType="separate"/>
    </w:r>
    <w:r w:rsidRPr="00741EBB">
      <w:rPr>
        <w:rStyle w:val="PageNumber"/>
        <w:noProof/>
      </w:rPr>
      <w:t>1</w:t>
    </w:r>
    <w:r w:rsidRPr="00741EBB">
      <w:rPr>
        <w:rStyle w:val="PageNumbe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C433" w14:textId="77777777" w:rsidR="00652D7C" w:rsidRDefault="00652D7C" w:rsidP="000A27FC">
    <w:pPr>
      <w:tabs>
        <w:tab w:val="right" w:leader="underscore" w:pos="10206"/>
      </w:tabs>
      <w:spacing w:after="0"/>
      <w:rPr>
        <w:rStyle w:val="PageNumber"/>
      </w:rPr>
    </w:pPr>
    <w:r>
      <w:rPr>
        <w:rStyle w:val="PageNumber"/>
      </w:rPr>
      <w:t>Archives Service | Records Service</w:t>
    </w:r>
  </w:p>
  <w:p w14:paraId="0500D97C" w14:textId="03A9F147" w:rsidR="00652D7C" w:rsidRDefault="007F42D1" w:rsidP="000A27FC">
    <w:pPr>
      <w:tabs>
        <w:tab w:val="right" w:leader="underscore" w:pos="10206"/>
      </w:tabs>
      <w:spacing w:after="0"/>
      <w:rPr>
        <w:rStyle w:val="PageNumber"/>
      </w:rPr>
    </w:pPr>
    <w:r w:rsidRPr="007F42D1">
      <w:rPr>
        <w:rStyle w:val="PageNumber"/>
      </w:rPr>
      <w:t xml:space="preserve">Page | </w:t>
    </w:r>
    <w:r w:rsidR="00652D7C" w:rsidRPr="008A5E60">
      <w:rPr>
        <w:rStyle w:val="PageNumber"/>
      </w:rPr>
      <w:fldChar w:fldCharType="begin"/>
    </w:r>
    <w:r w:rsidR="00652D7C" w:rsidRPr="008A5E60">
      <w:rPr>
        <w:rStyle w:val="PageNumber"/>
      </w:rPr>
      <w:instrText xml:space="preserve"> PAGE   \* MERGEFORMAT </w:instrText>
    </w:r>
    <w:r w:rsidR="00652D7C" w:rsidRPr="008A5E60">
      <w:rPr>
        <w:rStyle w:val="PageNumber"/>
      </w:rPr>
      <w:fldChar w:fldCharType="separate"/>
    </w:r>
    <w:r w:rsidR="00652D7C">
      <w:rPr>
        <w:rStyle w:val="PageNumber"/>
      </w:rPr>
      <w:t>iv</w:t>
    </w:r>
    <w:r w:rsidR="00652D7C" w:rsidRPr="008A5E60">
      <w:rPr>
        <w:rStyle w:val="PageNumber"/>
        <w:noProof/>
      </w:rPr>
      <w:fldChar w:fldCharType="end"/>
    </w:r>
  </w:p>
  <w:p w14:paraId="0CA40E64" w14:textId="77777777" w:rsidR="00652D7C" w:rsidRDefault="00652D7C" w:rsidP="004E7885">
    <w:pPr>
      <w:pStyle w:val="Hidden"/>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CE3" w14:textId="77777777" w:rsidR="00896C4F" w:rsidRDefault="00896C4F" w:rsidP="00CB7439">
    <w:pPr>
      <w:tabs>
        <w:tab w:val="right" w:leader="underscore" w:pos="10206"/>
      </w:tabs>
      <w:spacing w:after="0"/>
      <w:rPr>
        <w:rStyle w:val="PageNumber"/>
      </w:rPr>
    </w:pPr>
    <w:r>
      <w:rPr>
        <w:rStyle w:val="PageNumber"/>
      </w:rPr>
      <w:tab/>
    </w:r>
  </w:p>
  <w:p w14:paraId="37180C26" w14:textId="77777777" w:rsidR="00896C4F" w:rsidRDefault="00896C4F" w:rsidP="007E54F5">
    <w:pPr>
      <w:tabs>
        <w:tab w:val="right" w:leader="underscore" w:pos="10206"/>
      </w:tabs>
      <w:spacing w:after="0"/>
      <w:rPr>
        <w:rStyle w:val="PageNumber"/>
      </w:rPr>
    </w:pPr>
    <w:r>
      <w:rPr>
        <w:rStyle w:val="PageNumber"/>
      </w:rPr>
      <w:t>Archives Service / Records Service</w:t>
    </w:r>
  </w:p>
  <w:p w14:paraId="3096E3AC" w14:textId="23AB4035" w:rsidR="00896C4F" w:rsidRDefault="00896C4F" w:rsidP="007E54F5">
    <w:pPr>
      <w:tabs>
        <w:tab w:val="right" w:leader="underscore" w:pos="10206"/>
      </w:tabs>
      <w:spacing w:after="0"/>
      <w:rPr>
        <w:rStyle w:val="PageNumber"/>
      </w:rPr>
    </w:pPr>
    <w:r w:rsidRPr="00741EBB">
      <w:rPr>
        <w:rStyle w:val="PageNumber"/>
      </w:rPr>
      <w:t xml:space="preserve">Page </w:t>
    </w:r>
    <w:r w:rsidR="00EB05DF">
      <w:rPr>
        <w:rStyle w:val="PageNumber"/>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F4E2" w14:textId="77777777" w:rsidR="00EF0302" w:rsidRDefault="00EF0302">
      <w:r>
        <w:separator/>
      </w:r>
    </w:p>
  </w:footnote>
  <w:footnote w:type="continuationSeparator" w:id="0">
    <w:p w14:paraId="53A496AA" w14:textId="77777777" w:rsidR="00EF0302" w:rsidRDefault="00EF0302">
      <w:r>
        <w:continuationSeparator/>
      </w:r>
    </w:p>
  </w:footnote>
  <w:footnote w:type="continuationNotice" w:id="1">
    <w:p w14:paraId="41F7C524" w14:textId="77777777" w:rsidR="00EF0302" w:rsidRDefault="00EF0302">
      <w:pPr>
        <w:spacing w:after="0"/>
      </w:pPr>
    </w:p>
  </w:footnote>
  <w:footnote w:id="2">
    <w:p w14:paraId="3045CD82" w14:textId="690ED602" w:rsidR="00F963D4" w:rsidRPr="00FD603E" w:rsidRDefault="00775BB4" w:rsidP="00F963D4">
      <w:pPr>
        <w:pStyle w:val="FootnoteText"/>
      </w:pPr>
      <w:r>
        <w:rPr>
          <w:rStyle w:val="FootnoteReference"/>
        </w:rPr>
        <w:footnoteRef/>
      </w:r>
      <w:r>
        <w:t xml:space="preserve"> </w:t>
      </w:r>
      <w:r w:rsidRPr="007F796B">
        <w:rPr>
          <w:sz w:val="16"/>
          <w:szCs w:val="16"/>
        </w:rPr>
        <w:t xml:space="preserve">S.145 </w:t>
      </w:r>
      <w:r w:rsidRPr="00FD603E">
        <w:rPr>
          <w:sz w:val="16"/>
          <w:szCs w:val="16"/>
        </w:rPr>
        <w:t>Information Act 200</w:t>
      </w:r>
      <w:r>
        <w:rPr>
          <w:sz w:val="16"/>
          <w:szCs w:val="16"/>
        </w:rPr>
        <w:t>2</w:t>
      </w:r>
    </w:p>
  </w:footnote>
  <w:footnote w:id="3">
    <w:p w14:paraId="563015F9" w14:textId="04F9A9E0" w:rsidR="0068540F" w:rsidRPr="007E54F5" w:rsidRDefault="00775BB4" w:rsidP="00291A8D">
      <w:pPr>
        <w:pStyle w:val="FootnoteText"/>
        <w:rPr>
          <w:sz w:val="16"/>
          <w:szCs w:val="16"/>
        </w:rPr>
      </w:pPr>
      <w:r w:rsidRPr="00FD603E">
        <w:rPr>
          <w:rStyle w:val="FootnoteReference"/>
        </w:rPr>
        <w:footnoteRef/>
      </w:r>
      <w:r w:rsidRPr="00FD603E">
        <w:t xml:space="preserve"> </w:t>
      </w:r>
      <w:r w:rsidRPr="00FD603E">
        <w:rPr>
          <w:sz w:val="16"/>
          <w:szCs w:val="16"/>
        </w:rPr>
        <w:t>S.136A(3) Information Act</w:t>
      </w:r>
      <w:r>
        <w:rPr>
          <w:sz w:val="16"/>
          <w:szCs w:val="16"/>
        </w:rPr>
        <w:t xml:space="preserve">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6FFF" w14:textId="6C4A402E" w:rsidR="00964B22" w:rsidRPr="008E0345" w:rsidRDefault="00000000" w:rsidP="005A5A44">
    <w:pPr>
      <w:pStyle w:val="Header"/>
    </w:pPr>
    <w:sdt>
      <w:sdtPr>
        <w:alias w:val="Title"/>
        <w:tag w:val=""/>
        <w:id w:val="-477918894"/>
        <w:placeholder>
          <w:docPart w:val="302922520FC043C2AC57542665BFFA67"/>
        </w:placeholder>
        <w:dataBinding w:prefixMappings="xmlns:ns0='http://purl.org/dc/elements/1.1/' xmlns:ns1='http://schemas.openxmlformats.org/package/2006/metadata/core-properties' " w:xpath="/ns1:coreProperties[1]/ns0:title[1]" w:storeItemID="{6C3C8BC8-F283-45AE-878A-BAB7291924A1}"/>
        <w:text/>
      </w:sdtPr>
      <w:sdtContent>
        <w:r w:rsidR="001F0BC6">
          <w:t>Records disposal schedule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0505" w14:textId="77777777" w:rsidR="004B7373" w:rsidRPr="00BD0F38" w:rsidRDefault="00DD64C2" w:rsidP="00A32EFF">
    <w:pPr>
      <w:tabs>
        <w:tab w:val="right" w:pos="10318"/>
      </w:tabs>
    </w:pPr>
    <w:r w:rsidRPr="00BD0F38">
      <w:rPr>
        <w:noProof/>
        <w:lang w:eastAsia="en-AU"/>
      </w:rPr>
      <w:drawing>
        <wp:anchor distT="0" distB="0" distL="0" distR="0" simplePos="0" relativeHeight="251659264" behindDoc="1" locked="0" layoutInCell="1" allowOverlap="1" wp14:anchorId="3321E205" wp14:editId="16B54401">
          <wp:simplePos x="0" y="0"/>
          <wp:positionH relativeFrom="page">
            <wp:posOffset>-145324</wp:posOffset>
          </wp:positionH>
          <wp:positionV relativeFrom="page">
            <wp:posOffset>-228600</wp:posOffset>
          </wp:positionV>
          <wp:extent cx="7815057" cy="10982562"/>
          <wp:effectExtent l="0" t="0" r="0" b="9525"/>
          <wp:wrapNone/>
          <wp:docPr id="16870019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0871"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815057" cy="1098256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D5BC" w14:textId="7D01B46C" w:rsidR="00717C37" w:rsidRPr="004E7885" w:rsidRDefault="00000000" w:rsidP="004E7885">
    <w:pPr>
      <w:pStyle w:val="Header"/>
    </w:pPr>
    <w:sdt>
      <w:sdtPr>
        <w:alias w:val="Title"/>
        <w:tag w:val="Title"/>
        <w:id w:val="94911156"/>
        <w:lock w:val="sdtLocked"/>
        <w:placeholder>
          <w:docPart w:val="302922520FC043C2AC57542665BFFA67"/>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1F0BC6">
          <w:t>Records disposal schedule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F76F" w14:textId="77777777" w:rsidR="00C830FE" w:rsidRDefault="00C830FE" w:rsidP="00C830FE">
    <w:pPr>
      <w:pStyle w:val="Header"/>
      <w:tabs>
        <w:tab w:val="left" w:pos="-142"/>
        <w:tab w:val="right" w:pos="10206"/>
      </w:tabs>
      <w:ind w:right="113"/>
    </w:pPr>
    <w:r w:rsidRPr="00A90770">
      <w:rPr>
        <w:sz w:val="20"/>
      </w:rPr>
      <w:t xml:space="preserve">Disposal Schedule for [Name of Function] Records </w:t>
    </w:r>
    <w:r>
      <w:rPr>
        <w:sz w:val="20"/>
      </w:rPr>
      <w:tab/>
      <w:t>Consultation Draft</w:t>
    </w:r>
    <w:r>
      <w:rPr>
        <w:sz w:val="20"/>
      </w:rPr>
      <w:br/>
    </w:r>
    <w:r w:rsidRPr="00A90770">
      <w:rPr>
        <w:sz w:val="20"/>
      </w:rPr>
      <w:t>of the [Name of Public Sector Organisation]</w:t>
    </w:r>
    <w:r>
      <w:rPr>
        <w:sz w:val="20"/>
      </w:rPr>
      <w:tab/>
      <w:t>Month Year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C08D" w14:textId="69EFEFE0" w:rsidR="00374061" w:rsidRPr="004E7885" w:rsidRDefault="00000000" w:rsidP="005B260E">
    <w:pPr>
      <w:pStyle w:val="Header"/>
      <w:tabs>
        <w:tab w:val="left" w:pos="-142"/>
        <w:tab w:val="right" w:pos="10206"/>
      </w:tabs>
      <w:ind w:right="113"/>
    </w:pPr>
    <w:sdt>
      <w:sdtPr>
        <w:alias w:val="Title"/>
        <w:tag w:val="Title"/>
        <w:id w:val="-808472991"/>
        <w:lock w:val="sdtLocked"/>
        <w:placeholder>
          <w:docPart w:val="7924DF2D4F0644CDBAB951B128958F3F"/>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374061">
          <w:t>Records disposal schedule</w:t>
        </w:r>
      </w:sdtContent>
    </w:sdt>
    <w:r w:rsidR="00374061" w:rsidRPr="00374061">
      <w:rPr>
        <w:sz w:val="20"/>
      </w:rPr>
      <w:t xml:space="preserve"> </w:t>
    </w:r>
    <w:r w:rsidR="00374061" w:rsidRPr="00A90770">
      <w:rPr>
        <w:sz w:val="20"/>
      </w:rPr>
      <w:t xml:space="preserve">Disposal Schedule for [Name of Function] Records </w:t>
    </w:r>
    <w:r w:rsidR="00374061">
      <w:rPr>
        <w:sz w:val="20"/>
      </w:rPr>
      <w:tab/>
      <w:t>Consultation Draft</w:t>
    </w:r>
    <w:r w:rsidR="00374061">
      <w:rPr>
        <w:sz w:val="20"/>
      </w:rPr>
      <w:br/>
    </w:r>
    <w:r w:rsidR="00374061" w:rsidRPr="00A90770">
      <w:rPr>
        <w:sz w:val="20"/>
      </w:rPr>
      <w:t>of the [Name of Public Sector Organisation]</w:t>
    </w:r>
    <w:r w:rsidR="00374061">
      <w:rPr>
        <w:sz w:val="20"/>
      </w:rPr>
      <w:tab/>
      <w:t>Month Year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2F1E" w14:textId="4F7B3AFB" w:rsidR="00931599" w:rsidRPr="00EB05DF" w:rsidRDefault="00931599" w:rsidP="00EB05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7527" w14:textId="5CBD36D7" w:rsidR="003B428D" w:rsidRPr="00EB05DF" w:rsidRDefault="003B428D" w:rsidP="003B428D">
    <w:pPr>
      <w:pStyle w:val="Header"/>
      <w:tabs>
        <w:tab w:val="clear" w:pos="10318"/>
        <w:tab w:val="left" w:pos="-142"/>
        <w:tab w:val="right" w:pos="14601"/>
      </w:tabs>
      <w:ind w:right="113"/>
      <w:jc w:val="left"/>
    </w:pPr>
    <w:bookmarkStart w:id="80" w:name="_Hlk221705965"/>
    <w:bookmarkStart w:id="81" w:name="_Hlk221705966"/>
    <w:r w:rsidRPr="00A90770">
      <w:rPr>
        <w:sz w:val="20"/>
      </w:rPr>
      <w:t xml:space="preserve">Disposal Schedule for [Name of Function] Records </w:t>
    </w:r>
    <w:r>
      <w:rPr>
        <w:sz w:val="20"/>
      </w:rPr>
      <w:tab/>
      <w:t>Consultation Draft</w:t>
    </w:r>
    <w:r>
      <w:rPr>
        <w:sz w:val="20"/>
      </w:rPr>
      <w:br/>
    </w:r>
    <w:r w:rsidRPr="00A90770">
      <w:rPr>
        <w:sz w:val="20"/>
      </w:rPr>
      <w:t>of the [Name of Public Sector Organisation]</w:t>
    </w:r>
    <w:r>
      <w:rPr>
        <w:sz w:val="20"/>
      </w:rPr>
      <w:tab/>
      <w:t>Month Year</w:t>
    </w:r>
    <w:bookmarkEnd w:id="80"/>
    <w:bookmarkEnd w:id="81"/>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804D" w14:textId="77777777" w:rsidR="00EB05DF" w:rsidRPr="0009564C" w:rsidRDefault="00EB05DF" w:rsidP="00095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9E1697"/>
    <w:multiLevelType w:val="hybridMultilevel"/>
    <w:tmpl w:val="14067D44"/>
    <w:lvl w:ilvl="0" w:tplc="D6E4995A">
      <w:start w:val="3"/>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BC2C40"/>
    <w:multiLevelType w:val="hybridMultilevel"/>
    <w:tmpl w:val="25E046CA"/>
    <w:lvl w:ilvl="0" w:tplc="7C9037E0">
      <w:start w:val="5"/>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F532BC"/>
    <w:multiLevelType w:val="hybridMultilevel"/>
    <w:tmpl w:val="8F7E60FA"/>
    <w:lvl w:ilvl="0" w:tplc="0C090001">
      <w:start w:val="1"/>
      <w:numFmt w:val="bullet"/>
      <w:lvlText w:val=""/>
      <w:lvlJc w:val="left"/>
      <w:pPr>
        <w:ind w:left="720" w:hanging="360"/>
      </w:pPr>
      <w:rPr>
        <w:rFonts w:ascii="Symbol" w:hAnsi="Symbol" w:hint="default"/>
        <w:b w:val="0"/>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195B3C"/>
    <w:multiLevelType w:val="multilevel"/>
    <w:tmpl w:val="3928FD02"/>
    <w:name w:val="NTG Table Bullet List3322222"/>
    <w:numStyleLink w:val="Bulletlist"/>
  </w:abstractNum>
  <w:abstractNum w:abstractNumId="9" w15:restartNumberingAfterBreak="0">
    <w:nsid w:val="100244A1"/>
    <w:multiLevelType w:val="multilevel"/>
    <w:tmpl w:val="0C78A7AC"/>
    <w:name w:val="NTG Table Bullet List332"/>
    <w:numStyleLink w:val="Tablebulletlist"/>
  </w:abstractNum>
  <w:abstractNum w:abstractNumId="10" w15:restartNumberingAfterBreak="0">
    <w:nsid w:val="1012237B"/>
    <w:multiLevelType w:val="multilevel"/>
    <w:tmpl w:val="0C78A7AC"/>
    <w:name w:val="NTG Table Bullet List32"/>
    <w:numStyleLink w:val="Tablebulletlist"/>
  </w:abstractNum>
  <w:abstractNum w:abstractNumId="11" w15:restartNumberingAfterBreak="0">
    <w:nsid w:val="119D5FEA"/>
    <w:multiLevelType w:val="hybridMultilevel"/>
    <w:tmpl w:val="B2201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F44714"/>
    <w:multiLevelType w:val="hybridMultilevel"/>
    <w:tmpl w:val="20C4407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E93577"/>
    <w:multiLevelType w:val="multilevel"/>
    <w:tmpl w:val="4E6AC8F6"/>
    <w:name w:val="NTG Table Bullet List33222222"/>
    <w:numStyleLink w:val="Numberlist"/>
  </w:abstractNum>
  <w:abstractNum w:abstractNumId="14"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26C06"/>
    <w:multiLevelType w:val="multilevel"/>
    <w:tmpl w:val="3E5E177A"/>
    <w:name w:val="NTG Table Bullet List33222222222222222"/>
    <w:numStyleLink w:val="Tablenumberlist"/>
  </w:abstractNum>
  <w:abstractNum w:abstractNumId="17" w15:restartNumberingAfterBreak="0">
    <w:nsid w:val="19533A06"/>
    <w:multiLevelType w:val="multilevel"/>
    <w:tmpl w:val="3928FD02"/>
    <w:name w:val="NTG Table Bullet List3222"/>
    <w:numStyleLink w:val="Bulletlist"/>
  </w:abstractNum>
  <w:abstractNum w:abstractNumId="1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9" w15:restartNumberingAfterBreak="0">
    <w:nsid w:val="1B26429D"/>
    <w:multiLevelType w:val="multilevel"/>
    <w:tmpl w:val="3E5E177A"/>
    <w:name w:val="NTG Table Bullet List33222222222"/>
    <w:numStyleLink w:val="Tablenumberlist"/>
  </w:abstractNum>
  <w:abstractNum w:abstractNumId="20"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86276C"/>
    <w:multiLevelType w:val="multilevel"/>
    <w:tmpl w:val="3928FD02"/>
    <w:name w:val="NTG Table Bullet List32223"/>
    <w:numStyleLink w:val="Bulletlist"/>
  </w:abstractNum>
  <w:abstractNum w:abstractNumId="22" w15:restartNumberingAfterBreak="0">
    <w:nsid w:val="1D0744AE"/>
    <w:multiLevelType w:val="multilevel"/>
    <w:tmpl w:val="3E5E177A"/>
    <w:name w:val="NTG Table Bullet List3222322"/>
    <w:numStyleLink w:val="Tablenumberlist"/>
  </w:abstractNum>
  <w:abstractNum w:abstractNumId="23" w15:restartNumberingAfterBreak="0">
    <w:nsid w:val="1E9C0871"/>
    <w:multiLevelType w:val="hybridMultilevel"/>
    <w:tmpl w:val="D9AC4588"/>
    <w:lvl w:ilvl="0" w:tplc="D772DA06">
      <w:start w:val="12"/>
      <w:numFmt w:val="bullet"/>
      <w:lvlText w:val="-"/>
      <w:lvlJc w:val="left"/>
      <w:pPr>
        <w:ind w:left="720" w:hanging="360"/>
      </w:pPr>
      <w:rPr>
        <w:rFonts w:ascii="Lato" w:eastAsiaTheme="minorHAnsi" w:hAnsi="La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F4850E0"/>
    <w:multiLevelType w:val="hybridMultilevel"/>
    <w:tmpl w:val="F0E2B3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2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8" w15:restartNumberingAfterBreak="0">
    <w:nsid w:val="22461BD3"/>
    <w:multiLevelType w:val="hybridMultilevel"/>
    <w:tmpl w:val="FED625D2"/>
    <w:lvl w:ilvl="0" w:tplc="6E9E033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66E7713"/>
    <w:multiLevelType w:val="hybridMultilevel"/>
    <w:tmpl w:val="EBFE2E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72E3F76"/>
    <w:multiLevelType w:val="multilevel"/>
    <w:tmpl w:val="3E5E177A"/>
    <w:name w:val="NTG Table Bullet List3322"/>
    <w:numStyleLink w:val="Tablenumberlist"/>
  </w:abstractNum>
  <w:abstractNum w:abstractNumId="31" w15:restartNumberingAfterBreak="0">
    <w:nsid w:val="277C731D"/>
    <w:multiLevelType w:val="hybridMultilevel"/>
    <w:tmpl w:val="FF82E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7CE4608"/>
    <w:multiLevelType w:val="multilevel"/>
    <w:tmpl w:val="3E5E177A"/>
    <w:name w:val="NTG Table Bullet List33222"/>
    <w:numStyleLink w:val="Tablenumberlist"/>
  </w:abstractNum>
  <w:abstractNum w:abstractNumId="33" w15:restartNumberingAfterBreak="0">
    <w:nsid w:val="27D83E4D"/>
    <w:multiLevelType w:val="multilevel"/>
    <w:tmpl w:val="3928FD02"/>
    <w:numStyleLink w:val="Bulletlist"/>
  </w:abstractNum>
  <w:abstractNum w:abstractNumId="34" w15:restartNumberingAfterBreak="0">
    <w:nsid w:val="2A1520E7"/>
    <w:multiLevelType w:val="multilevel"/>
    <w:tmpl w:val="4E6AC8F6"/>
    <w:numStyleLink w:val="Numberlist"/>
  </w:abstractNum>
  <w:abstractNum w:abstractNumId="3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6" w15:restartNumberingAfterBreak="0">
    <w:nsid w:val="2D3D2BCB"/>
    <w:multiLevelType w:val="hybridMultilevel"/>
    <w:tmpl w:val="D8C8FB8A"/>
    <w:lvl w:ilvl="0" w:tplc="A61C1100">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E693641"/>
    <w:multiLevelType w:val="multilevel"/>
    <w:tmpl w:val="3E5E177A"/>
    <w:name w:val="NTG Table Bullet List33"/>
    <w:numStyleLink w:val="Tablenumberlist"/>
  </w:abstractNum>
  <w:abstractNum w:abstractNumId="39" w15:restartNumberingAfterBreak="0">
    <w:nsid w:val="2EF077BC"/>
    <w:multiLevelType w:val="multilevel"/>
    <w:tmpl w:val="0C78A7AC"/>
    <w:name w:val="NTG Table Bullet List33222222222222222222"/>
    <w:numStyleLink w:val="Tablebulletlist"/>
  </w:abstractNum>
  <w:abstractNum w:abstractNumId="40"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41" w15:restartNumberingAfterBreak="0">
    <w:nsid w:val="32DF44DA"/>
    <w:multiLevelType w:val="multilevel"/>
    <w:tmpl w:val="3E5E177A"/>
    <w:name w:val="NTG Table Bullet List3222323"/>
    <w:numStyleLink w:val="Tablenumberlist"/>
  </w:abstractNum>
  <w:abstractNum w:abstractNumId="42" w15:restartNumberingAfterBreak="0">
    <w:nsid w:val="341B31F8"/>
    <w:multiLevelType w:val="hybridMultilevel"/>
    <w:tmpl w:val="8006E88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4" w15:restartNumberingAfterBreak="0">
    <w:nsid w:val="376E26CF"/>
    <w:multiLevelType w:val="hybridMultilevel"/>
    <w:tmpl w:val="FBB020CC"/>
    <w:lvl w:ilvl="0" w:tplc="4AB690AE">
      <w:start w:val="1"/>
      <w:numFmt w:val="bullet"/>
      <w:lvlText w:val="-"/>
      <w:lvlJc w:val="left"/>
      <w:pPr>
        <w:ind w:left="720" w:hanging="360"/>
      </w:pPr>
      <w:rPr>
        <w:rFonts w:ascii="Lato" w:eastAsiaTheme="minorHAnsi" w:hAnsi="La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4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3AD25517"/>
    <w:multiLevelType w:val="hybridMultilevel"/>
    <w:tmpl w:val="5588D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BE61945"/>
    <w:multiLevelType w:val="multilevel"/>
    <w:tmpl w:val="3928FD02"/>
    <w:name w:val="NTG Table Bullet List332222222222222222"/>
    <w:numStyleLink w:val="Bulletlist"/>
  </w:abstractNum>
  <w:abstractNum w:abstractNumId="50" w15:restartNumberingAfterBreak="0">
    <w:nsid w:val="400676E3"/>
    <w:multiLevelType w:val="multilevel"/>
    <w:tmpl w:val="FD1CD746"/>
    <w:numStyleLink w:val="Numberedlist"/>
  </w:abstractNum>
  <w:abstractNum w:abstractNumId="51"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1A507F0"/>
    <w:multiLevelType w:val="hybridMultilevel"/>
    <w:tmpl w:val="71EA990C"/>
    <w:lvl w:ilvl="0" w:tplc="28E8959E">
      <w:start w:val="5"/>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5" w15:restartNumberingAfterBreak="0">
    <w:nsid w:val="457F5336"/>
    <w:multiLevelType w:val="hybridMultilevel"/>
    <w:tmpl w:val="28EEAABE"/>
    <w:lvl w:ilvl="0" w:tplc="A454CB5E">
      <w:start w:val="1"/>
      <w:numFmt w:val="decimal"/>
      <w:lvlText w:val="%1."/>
      <w:lvlJc w:val="left"/>
      <w:pPr>
        <w:ind w:left="720" w:hanging="360"/>
      </w:pPr>
      <w:rPr>
        <w:rFonts w:ascii="Lato" w:hAnsi="Lato"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8CD29AB"/>
    <w:multiLevelType w:val="hybridMultilevel"/>
    <w:tmpl w:val="A0C2D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9FD3A20"/>
    <w:multiLevelType w:val="multilevel"/>
    <w:tmpl w:val="3E5E177A"/>
    <w:name w:val="NTG Table Bullet List3322222222222"/>
    <w:numStyleLink w:val="Tablenumberlist"/>
  </w:abstractNum>
  <w:abstractNum w:abstractNumId="58" w15:restartNumberingAfterBreak="0">
    <w:nsid w:val="4A113D62"/>
    <w:multiLevelType w:val="hybridMultilevel"/>
    <w:tmpl w:val="40E04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6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1"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2"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2CB786D"/>
    <w:multiLevelType w:val="multilevel"/>
    <w:tmpl w:val="FD1CD746"/>
    <w:numStyleLink w:val="Numberedlist"/>
  </w:abstractNum>
  <w:abstractNum w:abstractNumId="64" w15:restartNumberingAfterBreak="0">
    <w:nsid w:val="53842BC6"/>
    <w:multiLevelType w:val="multilevel"/>
    <w:tmpl w:val="0C78A7AC"/>
    <w:numStyleLink w:val="Tablebulletlist"/>
  </w:abstractNum>
  <w:abstractNum w:abstractNumId="6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6" w15:restartNumberingAfterBreak="0">
    <w:nsid w:val="56024EEC"/>
    <w:multiLevelType w:val="hybridMultilevel"/>
    <w:tmpl w:val="F998D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6293BCE"/>
    <w:multiLevelType w:val="hybridMultilevel"/>
    <w:tmpl w:val="BAF61D00"/>
    <w:lvl w:ilvl="0" w:tplc="46046B72">
      <w:start w:val="4"/>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9" w15:restartNumberingAfterBreak="0">
    <w:nsid w:val="56DA2CAE"/>
    <w:multiLevelType w:val="multilevel"/>
    <w:tmpl w:val="3E5E177A"/>
    <w:name w:val="NTG Table Bullet List332222222222222"/>
    <w:numStyleLink w:val="Tablenumberlist"/>
  </w:abstractNum>
  <w:abstractNum w:abstractNumId="70" w15:restartNumberingAfterBreak="0">
    <w:nsid w:val="572E3D0B"/>
    <w:multiLevelType w:val="hybridMultilevel"/>
    <w:tmpl w:val="19B48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83359D9"/>
    <w:multiLevelType w:val="multilevel"/>
    <w:tmpl w:val="3E5E177A"/>
    <w:name w:val="NTG Table Bullet List332222222"/>
    <w:numStyleLink w:val="Tablenumberlist"/>
  </w:abstractNum>
  <w:abstractNum w:abstractNumId="72"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73"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8E21323"/>
    <w:multiLevelType w:val="multilevel"/>
    <w:tmpl w:val="4E6AC8F6"/>
    <w:numStyleLink w:val="Numberlist"/>
  </w:abstractNum>
  <w:abstractNum w:abstractNumId="75"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B9A5FFE"/>
    <w:multiLevelType w:val="multilevel"/>
    <w:tmpl w:val="0C78A7AC"/>
    <w:name w:val="NTG Table Bullet List33222222222222"/>
    <w:numStyleLink w:val="Tablebulletlist"/>
  </w:abstractNum>
  <w:abstractNum w:abstractNumId="77" w15:restartNumberingAfterBreak="0">
    <w:nsid w:val="5D444259"/>
    <w:multiLevelType w:val="multilevel"/>
    <w:tmpl w:val="0C78A7AC"/>
    <w:name w:val="NTG Table Bullet List332222"/>
    <w:numStyleLink w:val="Tablebulletlist"/>
  </w:abstractNum>
  <w:abstractNum w:abstractNumId="78"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80"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82" w15:restartNumberingAfterBreak="0">
    <w:nsid w:val="69262556"/>
    <w:multiLevelType w:val="multilevel"/>
    <w:tmpl w:val="3E5E177A"/>
    <w:name w:val="NTG Table Bullet List3322222222222222"/>
    <w:numStyleLink w:val="Tablenumberlist"/>
  </w:abstractNum>
  <w:abstractNum w:abstractNumId="83" w15:restartNumberingAfterBreak="0">
    <w:nsid w:val="6C0D6F32"/>
    <w:multiLevelType w:val="hybridMultilevel"/>
    <w:tmpl w:val="980A1DD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CA955C2"/>
    <w:multiLevelType w:val="hybridMultilevel"/>
    <w:tmpl w:val="634CB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453664D"/>
    <w:multiLevelType w:val="multilevel"/>
    <w:tmpl w:val="0C78A7AC"/>
    <w:name w:val="NTG Table Bullet List3322222222222222222"/>
    <w:numStyleLink w:val="Tablebulletlist"/>
  </w:abstractNum>
  <w:abstractNum w:abstractNumId="86" w15:restartNumberingAfterBreak="0">
    <w:nsid w:val="7498352F"/>
    <w:multiLevelType w:val="hybridMultilevel"/>
    <w:tmpl w:val="F080E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6141D1E"/>
    <w:multiLevelType w:val="multilevel"/>
    <w:tmpl w:val="0C78A7AC"/>
    <w:name w:val="NTG Table Bullet List332222222222"/>
    <w:numStyleLink w:val="Tablebulletlist"/>
  </w:abstractNum>
  <w:abstractNum w:abstractNumId="88" w15:restartNumberingAfterBreak="0">
    <w:nsid w:val="765A32D4"/>
    <w:multiLevelType w:val="multilevel"/>
    <w:tmpl w:val="4E6AC8F6"/>
    <w:numStyleLink w:val="Numberlist"/>
  </w:abstractNum>
  <w:abstractNum w:abstractNumId="89"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9CC6470"/>
    <w:multiLevelType w:val="multilevel"/>
    <w:tmpl w:val="CB32F200"/>
    <w:lvl w:ilvl="0">
      <w:start w:val="1"/>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1145"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92" w15:restartNumberingAfterBreak="0">
    <w:nsid w:val="7BDB50E2"/>
    <w:multiLevelType w:val="hybridMultilevel"/>
    <w:tmpl w:val="82E05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43"/>
  </w:num>
  <w:num w:numId="2" w16cid:durableId="1018698121">
    <w:abstractNumId w:val="27"/>
  </w:num>
  <w:num w:numId="3" w16cid:durableId="974025919">
    <w:abstractNumId w:val="91"/>
  </w:num>
  <w:num w:numId="4" w16cid:durableId="1306158225">
    <w:abstractNumId w:val="59"/>
  </w:num>
  <w:num w:numId="5" w16cid:durableId="899513662">
    <w:abstractNumId w:val="35"/>
  </w:num>
  <w:num w:numId="6" w16cid:durableId="464005404">
    <w:abstractNumId w:val="18"/>
  </w:num>
  <w:num w:numId="7" w16cid:durableId="1367758493">
    <w:abstractNumId w:val="64"/>
  </w:num>
  <w:num w:numId="8" w16cid:durableId="1394742345">
    <w:abstractNumId w:val="33"/>
  </w:num>
  <w:num w:numId="9" w16cid:durableId="1889024253">
    <w:abstractNumId w:val="74"/>
  </w:num>
  <w:num w:numId="10" w16cid:durableId="1672216852">
    <w:abstractNumId w:val="24"/>
  </w:num>
  <w:num w:numId="11" w16cid:durableId="1852406619">
    <w:abstractNumId w:val="80"/>
  </w:num>
  <w:num w:numId="12" w16cid:durableId="182978008">
    <w:abstractNumId w:val="20"/>
  </w:num>
  <w:num w:numId="13" w16cid:durableId="1866552257">
    <w:abstractNumId w:val="1"/>
  </w:num>
  <w:num w:numId="14" w16cid:durableId="1332871693">
    <w:abstractNumId w:val="78"/>
  </w:num>
  <w:num w:numId="15" w16cid:durableId="1326128307">
    <w:abstractNumId w:val="34"/>
  </w:num>
  <w:num w:numId="16" w16cid:durableId="808745531">
    <w:abstractNumId w:val="79"/>
  </w:num>
  <w:num w:numId="17" w16cid:durableId="73403240">
    <w:abstractNumId w:val="88"/>
  </w:num>
  <w:num w:numId="18" w16cid:durableId="1648707799">
    <w:abstractNumId w:val="73"/>
  </w:num>
  <w:num w:numId="19" w16cid:durableId="980426313">
    <w:abstractNumId w:val="62"/>
  </w:num>
  <w:num w:numId="20" w16cid:durableId="469247984">
    <w:abstractNumId w:val="68"/>
  </w:num>
  <w:num w:numId="21" w16cid:durableId="1683236104">
    <w:abstractNumId w:val="51"/>
  </w:num>
  <w:num w:numId="22" w16cid:durableId="641036736">
    <w:abstractNumId w:val="72"/>
  </w:num>
  <w:num w:numId="23" w16cid:durableId="1873424086">
    <w:abstractNumId w:val="61"/>
  </w:num>
  <w:num w:numId="24" w16cid:durableId="129134223">
    <w:abstractNumId w:val="54"/>
  </w:num>
  <w:num w:numId="25" w16cid:durableId="2127967453">
    <w:abstractNumId w:val="47"/>
  </w:num>
  <w:num w:numId="26" w16cid:durableId="415371281">
    <w:abstractNumId w:val="15"/>
  </w:num>
  <w:num w:numId="27" w16cid:durableId="339478736">
    <w:abstractNumId w:val="89"/>
  </w:num>
  <w:num w:numId="28" w16cid:durableId="1722048095">
    <w:abstractNumId w:val="46"/>
  </w:num>
  <w:num w:numId="29" w16cid:durableId="333150899">
    <w:abstractNumId w:val="37"/>
  </w:num>
  <w:num w:numId="30" w16cid:durableId="1875999733">
    <w:abstractNumId w:val="0"/>
  </w:num>
  <w:num w:numId="31" w16cid:durableId="811141564">
    <w:abstractNumId w:val="53"/>
  </w:num>
  <w:num w:numId="32" w16cid:durableId="731663890">
    <w:abstractNumId w:val="14"/>
  </w:num>
  <w:num w:numId="33" w16cid:durableId="884101862">
    <w:abstractNumId w:val="81"/>
  </w:num>
  <w:num w:numId="34" w16cid:durableId="25251280">
    <w:abstractNumId w:val="40"/>
  </w:num>
  <w:num w:numId="35" w16cid:durableId="1985694303">
    <w:abstractNumId w:val="90"/>
  </w:num>
  <w:num w:numId="36" w16cid:durableId="1534265488">
    <w:abstractNumId w:val="75"/>
  </w:num>
  <w:num w:numId="37" w16cid:durableId="1088188581">
    <w:abstractNumId w:val="6"/>
  </w:num>
  <w:num w:numId="38" w16cid:durableId="981159042">
    <w:abstractNumId w:val="45"/>
  </w:num>
  <w:num w:numId="39" w16cid:durableId="1264414955">
    <w:abstractNumId w:val="63"/>
  </w:num>
  <w:num w:numId="40" w16cid:durableId="782116734">
    <w:abstractNumId w:val="50"/>
  </w:num>
  <w:num w:numId="41" w16cid:durableId="1412432412">
    <w:abstractNumId w:val="2"/>
  </w:num>
  <w:num w:numId="42" w16cid:durableId="4273125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9979185">
    <w:abstractNumId w:val="84"/>
  </w:num>
  <w:num w:numId="44" w16cid:durableId="1422067259">
    <w:abstractNumId w:val="86"/>
  </w:num>
  <w:num w:numId="45" w16cid:durableId="324435931">
    <w:abstractNumId w:val="83"/>
  </w:num>
  <w:num w:numId="46" w16cid:durableId="352805533">
    <w:abstractNumId w:val="92"/>
  </w:num>
  <w:num w:numId="47" w16cid:durableId="1505516093">
    <w:abstractNumId w:val="31"/>
  </w:num>
  <w:num w:numId="48" w16cid:durableId="832140256">
    <w:abstractNumId w:val="48"/>
  </w:num>
  <w:num w:numId="49" w16cid:durableId="809440727">
    <w:abstractNumId w:val="70"/>
  </w:num>
  <w:num w:numId="50" w16cid:durableId="180707746">
    <w:abstractNumId w:val="7"/>
  </w:num>
  <w:num w:numId="51" w16cid:durableId="176501857">
    <w:abstractNumId w:val="55"/>
  </w:num>
  <w:num w:numId="52" w16cid:durableId="85854484">
    <w:abstractNumId w:val="66"/>
  </w:num>
  <w:num w:numId="53" w16cid:durableId="594901201">
    <w:abstractNumId w:val="58"/>
  </w:num>
  <w:num w:numId="54" w16cid:durableId="414596402">
    <w:abstractNumId w:val="11"/>
  </w:num>
  <w:num w:numId="55" w16cid:durableId="1028219094">
    <w:abstractNumId w:val="26"/>
  </w:num>
  <w:num w:numId="56" w16cid:durableId="456873429">
    <w:abstractNumId w:val="25"/>
  </w:num>
  <w:num w:numId="57" w16cid:durableId="270019160">
    <w:abstractNumId w:val="28"/>
  </w:num>
  <w:num w:numId="58" w16cid:durableId="1082070224">
    <w:abstractNumId w:val="36"/>
  </w:num>
  <w:num w:numId="59" w16cid:durableId="105854306">
    <w:abstractNumId w:val="29"/>
  </w:num>
  <w:num w:numId="60" w16cid:durableId="1841042763">
    <w:abstractNumId w:val="3"/>
  </w:num>
  <w:num w:numId="61" w16cid:durableId="1719815326">
    <w:abstractNumId w:val="4"/>
  </w:num>
  <w:num w:numId="62" w16cid:durableId="992948078">
    <w:abstractNumId w:val="52"/>
  </w:num>
  <w:num w:numId="63" w16cid:durableId="1748768591">
    <w:abstractNumId w:val="67"/>
  </w:num>
  <w:num w:numId="64" w16cid:durableId="303435389">
    <w:abstractNumId w:val="12"/>
  </w:num>
  <w:num w:numId="65" w16cid:durableId="562566814">
    <w:abstractNumId w:val="23"/>
  </w:num>
  <w:num w:numId="66" w16cid:durableId="2063629397">
    <w:abstractNumId w:val="44"/>
  </w:num>
  <w:num w:numId="67" w16cid:durableId="1709260604">
    <w:abstractNumId w:val="56"/>
  </w:num>
  <w:num w:numId="68" w16cid:durableId="723333684">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AE"/>
    <w:rsid w:val="00001DDF"/>
    <w:rsid w:val="00002E97"/>
    <w:rsid w:val="0000322D"/>
    <w:rsid w:val="000045F6"/>
    <w:rsid w:val="00007670"/>
    <w:rsid w:val="00010665"/>
    <w:rsid w:val="00022447"/>
    <w:rsid w:val="000238B4"/>
    <w:rsid w:val="0002393A"/>
    <w:rsid w:val="00026504"/>
    <w:rsid w:val="00027DB8"/>
    <w:rsid w:val="000307A7"/>
    <w:rsid w:val="00031A96"/>
    <w:rsid w:val="00040BF3"/>
    <w:rsid w:val="00044E70"/>
    <w:rsid w:val="0004562E"/>
    <w:rsid w:val="00046C59"/>
    <w:rsid w:val="00050358"/>
    <w:rsid w:val="00051362"/>
    <w:rsid w:val="00051F45"/>
    <w:rsid w:val="00052953"/>
    <w:rsid w:val="0005341A"/>
    <w:rsid w:val="00056DEF"/>
    <w:rsid w:val="00057A17"/>
    <w:rsid w:val="00060834"/>
    <w:rsid w:val="000664F2"/>
    <w:rsid w:val="00066B98"/>
    <w:rsid w:val="000720BE"/>
    <w:rsid w:val="0007259C"/>
    <w:rsid w:val="00080202"/>
    <w:rsid w:val="00080DCD"/>
    <w:rsid w:val="00080E22"/>
    <w:rsid w:val="00082573"/>
    <w:rsid w:val="000840A3"/>
    <w:rsid w:val="00085062"/>
    <w:rsid w:val="000851CE"/>
    <w:rsid w:val="00086A5F"/>
    <w:rsid w:val="000911EF"/>
    <w:rsid w:val="000952EA"/>
    <w:rsid w:val="0009564C"/>
    <w:rsid w:val="000958EB"/>
    <w:rsid w:val="000962C5"/>
    <w:rsid w:val="000A27FC"/>
    <w:rsid w:val="000A4317"/>
    <w:rsid w:val="000A559C"/>
    <w:rsid w:val="000B280D"/>
    <w:rsid w:val="000B2CA1"/>
    <w:rsid w:val="000B6E48"/>
    <w:rsid w:val="000C1F1D"/>
    <w:rsid w:val="000C34A2"/>
    <w:rsid w:val="000D1F29"/>
    <w:rsid w:val="000D633D"/>
    <w:rsid w:val="000E0962"/>
    <w:rsid w:val="000E31FE"/>
    <w:rsid w:val="000E342B"/>
    <w:rsid w:val="000E38FB"/>
    <w:rsid w:val="000E3F3B"/>
    <w:rsid w:val="000E48D5"/>
    <w:rsid w:val="000E5DD2"/>
    <w:rsid w:val="000F2241"/>
    <w:rsid w:val="000F2958"/>
    <w:rsid w:val="000F4805"/>
    <w:rsid w:val="000F4B45"/>
    <w:rsid w:val="000F6681"/>
    <w:rsid w:val="00104E7F"/>
    <w:rsid w:val="001137EC"/>
    <w:rsid w:val="001152EE"/>
    <w:rsid w:val="001152F5"/>
    <w:rsid w:val="00117743"/>
    <w:rsid w:val="00117F5B"/>
    <w:rsid w:val="00132658"/>
    <w:rsid w:val="0013356D"/>
    <w:rsid w:val="00141D82"/>
    <w:rsid w:val="00147DED"/>
    <w:rsid w:val="00150DC0"/>
    <w:rsid w:val="00156CD4"/>
    <w:rsid w:val="00161CC6"/>
    <w:rsid w:val="00164A3E"/>
    <w:rsid w:val="00166FF6"/>
    <w:rsid w:val="00172C77"/>
    <w:rsid w:val="00176123"/>
    <w:rsid w:val="00181620"/>
    <w:rsid w:val="00184992"/>
    <w:rsid w:val="00190EEF"/>
    <w:rsid w:val="001957AD"/>
    <w:rsid w:val="001A2B7F"/>
    <w:rsid w:val="001A3AFD"/>
    <w:rsid w:val="001A496C"/>
    <w:rsid w:val="001A6304"/>
    <w:rsid w:val="001B2B6C"/>
    <w:rsid w:val="001B2FB8"/>
    <w:rsid w:val="001C1635"/>
    <w:rsid w:val="001D01C4"/>
    <w:rsid w:val="001D4738"/>
    <w:rsid w:val="001D52B0"/>
    <w:rsid w:val="001D5A18"/>
    <w:rsid w:val="001D7CA4"/>
    <w:rsid w:val="001E04EA"/>
    <w:rsid w:val="001E057F"/>
    <w:rsid w:val="001E14EB"/>
    <w:rsid w:val="001E1D4D"/>
    <w:rsid w:val="001F0BC6"/>
    <w:rsid w:val="001F4B78"/>
    <w:rsid w:val="001F59E6"/>
    <w:rsid w:val="001F7EB0"/>
    <w:rsid w:val="001F7EE9"/>
    <w:rsid w:val="00202014"/>
    <w:rsid w:val="00206936"/>
    <w:rsid w:val="00206C6F"/>
    <w:rsid w:val="00206FBD"/>
    <w:rsid w:val="00207746"/>
    <w:rsid w:val="00216146"/>
    <w:rsid w:val="00216621"/>
    <w:rsid w:val="002170E5"/>
    <w:rsid w:val="00221220"/>
    <w:rsid w:val="00230031"/>
    <w:rsid w:val="00235C01"/>
    <w:rsid w:val="00236878"/>
    <w:rsid w:val="00242ED2"/>
    <w:rsid w:val="00247343"/>
    <w:rsid w:val="00247538"/>
    <w:rsid w:val="002550FB"/>
    <w:rsid w:val="00264C90"/>
    <w:rsid w:val="00265C56"/>
    <w:rsid w:val="002716CD"/>
    <w:rsid w:val="00272232"/>
    <w:rsid w:val="0027259E"/>
    <w:rsid w:val="002737EF"/>
    <w:rsid w:val="00274D4B"/>
    <w:rsid w:val="002806F5"/>
    <w:rsid w:val="00281577"/>
    <w:rsid w:val="00291A8D"/>
    <w:rsid w:val="002926BC"/>
    <w:rsid w:val="00293A72"/>
    <w:rsid w:val="00294898"/>
    <w:rsid w:val="002A0160"/>
    <w:rsid w:val="002A30C3"/>
    <w:rsid w:val="002A6F6A"/>
    <w:rsid w:val="002A7712"/>
    <w:rsid w:val="002B24C0"/>
    <w:rsid w:val="002B38F7"/>
    <w:rsid w:val="002B4C0D"/>
    <w:rsid w:val="002B5591"/>
    <w:rsid w:val="002B6AA4"/>
    <w:rsid w:val="002C1FE9"/>
    <w:rsid w:val="002C6C39"/>
    <w:rsid w:val="002D0094"/>
    <w:rsid w:val="002D0CDE"/>
    <w:rsid w:val="002D1A0D"/>
    <w:rsid w:val="002D3A57"/>
    <w:rsid w:val="002D7D05"/>
    <w:rsid w:val="002E20C8"/>
    <w:rsid w:val="002E4290"/>
    <w:rsid w:val="002E5B94"/>
    <w:rsid w:val="002E66A6"/>
    <w:rsid w:val="002F0DB1"/>
    <w:rsid w:val="002F2885"/>
    <w:rsid w:val="002F3CF1"/>
    <w:rsid w:val="002F45A1"/>
    <w:rsid w:val="003037F9"/>
    <w:rsid w:val="00305449"/>
    <w:rsid w:val="0030583E"/>
    <w:rsid w:val="00307FE1"/>
    <w:rsid w:val="00310C04"/>
    <w:rsid w:val="003164BA"/>
    <w:rsid w:val="003216EA"/>
    <w:rsid w:val="003223FE"/>
    <w:rsid w:val="003258E6"/>
    <w:rsid w:val="00327CAF"/>
    <w:rsid w:val="0033208F"/>
    <w:rsid w:val="00342283"/>
    <w:rsid w:val="00343A87"/>
    <w:rsid w:val="00344A36"/>
    <w:rsid w:val="003456F4"/>
    <w:rsid w:val="00345FB5"/>
    <w:rsid w:val="00347FB6"/>
    <w:rsid w:val="003504FD"/>
    <w:rsid w:val="00350881"/>
    <w:rsid w:val="00351118"/>
    <w:rsid w:val="00357D55"/>
    <w:rsid w:val="00363513"/>
    <w:rsid w:val="003657E5"/>
    <w:rsid w:val="0036589C"/>
    <w:rsid w:val="00366721"/>
    <w:rsid w:val="00371312"/>
    <w:rsid w:val="00371DC7"/>
    <w:rsid w:val="00374061"/>
    <w:rsid w:val="003765C6"/>
    <w:rsid w:val="00376BF0"/>
    <w:rsid w:val="00377B21"/>
    <w:rsid w:val="00381525"/>
    <w:rsid w:val="00390CE3"/>
    <w:rsid w:val="00394876"/>
    <w:rsid w:val="00394AAF"/>
    <w:rsid w:val="00394CE5"/>
    <w:rsid w:val="00395192"/>
    <w:rsid w:val="003A046C"/>
    <w:rsid w:val="003A6341"/>
    <w:rsid w:val="003B173F"/>
    <w:rsid w:val="003B428D"/>
    <w:rsid w:val="003B67FD"/>
    <w:rsid w:val="003B6A61"/>
    <w:rsid w:val="003C7BAE"/>
    <w:rsid w:val="003D3850"/>
    <w:rsid w:val="003D42C0"/>
    <w:rsid w:val="003D5B29"/>
    <w:rsid w:val="003D7818"/>
    <w:rsid w:val="003E2445"/>
    <w:rsid w:val="003E3BB2"/>
    <w:rsid w:val="003E4DDE"/>
    <w:rsid w:val="003E65C0"/>
    <w:rsid w:val="003F2627"/>
    <w:rsid w:val="003F5B58"/>
    <w:rsid w:val="00400A91"/>
    <w:rsid w:val="0040222A"/>
    <w:rsid w:val="004047BC"/>
    <w:rsid w:val="00406497"/>
    <w:rsid w:val="004100F7"/>
    <w:rsid w:val="004130C1"/>
    <w:rsid w:val="00414CB3"/>
    <w:rsid w:val="0041563D"/>
    <w:rsid w:val="00417E19"/>
    <w:rsid w:val="00420CF5"/>
    <w:rsid w:val="00422874"/>
    <w:rsid w:val="00426E25"/>
    <w:rsid w:val="00427D9C"/>
    <w:rsid w:val="00427E7E"/>
    <w:rsid w:val="00433080"/>
    <w:rsid w:val="004433AE"/>
    <w:rsid w:val="00443B6E"/>
    <w:rsid w:val="004521CB"/>
    <w:rsid w:val="0045420A"/>
    <w:rsid w:val="004554D4"/>
    <w:rsid w:val="00461744"/>
    <w:rsid w:val="00466185"/>
    <w:rsid w:val="004668A7"/>
    <w:rsid w:val="00466D96"/>
    <w:rsid w:val="00467747"/>
    <w:rsid w:val="00471DE7"/>
    <w:rsid w:val="00473C98"/>
    <w:rsid w:val="00474965"/>
    <w:rsid w:val="004751B5"/>
    <w:rsid w:val="00482DF8"/>
    <w:rsid w:val="004864DE"/>
    <w:rsid w:val="00494BE5"/>
    <w:rsid w:val="004A0EBA"/>
    <w:rsid w:val="004A2538"/>
    <w:rsid w:val="004A679E"/>
    <w:rsid w:val="004B0C15"/>
    <w:rsid w:val="004B1763"/>
    <w:rsid w:val="004B35EA"/>
    <w:rsid w:val="004B69E4"/>
    <w:rsid w:val="004B7373"/>
    <w:rsid w:val="004C0A98"/>
    <w:rsid w:val="004C2BF4"/>
    <w:rsid w:val="004C6C39"/>
    <w:rsid w:val="004C72C0"/>
    <w:rsid w:val="004D075F"/>
    <w:rsid w:val="004D1B76"/>
    <w:rsid w:val="004D344E"/>
    <w:rsid w:val="004D62C5"/>
    <w:rsid w:val="004E019E"/>
    <w:rsid w:val="004E06EC"/>
    <w:rsid w:val="004E0FD7"/>
    <w:rsid w:val="004E22C5"/>
    <w:rsid w:val="004E2CB7"/>
    <w:rsid w:val="004E31D1"/>
    <w:rsid w:val="004E7885"/>
    <w:rsid w:val="004F016A"/>
    <w:rsid w:val="004F2206"/>
    <w:rsid w:val="004F6F22"/>
    <w:rsid w:val="00500F94"/>
    <w:rsid w:val="005026E4"/>
    <w:rsid w:val="00502FB3"/>
    <w:rsid w:val="00503DE9"/>
    <w:rsid w:val="0050530C"/>
    <w:rsid w:val="00505DEA"/>
    <w:rsid w:val="00507782"/>
    <w:rsid w:val="00512A04"/>
    <w:rsid w:val="00515D38"/>
    <w:rsid w:val="00517B38"/>
    <w:rsid w:val="005249F5"/>
    <w:rsid w:val="005260F7"/>
    <w:rsid w:val="005358CD"/>
    <w:rsid w:val="00537752"/>
    <w:rsid w:val="00543BD1"/>
    <w:rsid w:val="00544397"/>
    <w:rsid w:val="0054478B"/>
    <w:rsid w:val="00546D7E"/>
    <w:rsid w:val="00550FF0"/>
    <w:rsid w:val="00556113"/>
    <w:rsid w:val="00562A5B"/>
    <w:rsid w:val="00564C12"/>
    <w:rsid w:val="005654B8"/>
    <w:rsid w:val="0056610A"/>
    <w:rsid w:val="0057377F"/>
    <w:rsid w:val="005762CC"/>
    <w:rsid w:val="00577E0D"/>
    <w:rsid w:val="00582D3D"/>
    <w:rsid w:val="00583889"/>
    <w:rsid w:val="00595386"/>
    <w:rsid w:val="005953B0"/>
    <w:rsid w:val="005964AF"/>
    <w:rsid w:val="005A3179"/>
    <w:rsid w:val="005A3411"/>
    <w:rsid w:val="005A3621"/>
    <w:rsid w:val="005A4AC0"/>
    <w:rsid w:val="005A5A44"/>
    <w:rsid w:val="005A5FDF"/>
    <w:rsid w:val="005B0FB7"/>
    <w:rsid w:val="005B122A"/>
    <w:rsid w:val="005B260E"/>
    <w:rsid w:val="005B5AC2"/>
    <w:rsid w:val="005C2833"/>
    <w:rsid w:val="005D1A3F"/>
    <w:rsid w:val="005E144D"/>
    <w:rsid w:val="005E1500"/>
    <w:rsid w:val="005E209E"/>
    <w:rsid w:val="005E3A43"/>
    <w:rsid w:val="005E51A4"/>
    <w:rsid w:val="005E5C13"/>
    <w:rsid w:val="005F77C7"/>
    <w:rsid w:val="00605BB2"/>
    <w:rsid w:val="0061169E"/>
    <w:rsid w:val="00620675"/>
    <w:rsid w:val="00622910"/>
    <w:rsid w:val="00622E24"/>
    <w:rsid w:val="0062470C"/>
    <w:rsid w:val="00624FA2"/>
    <w:rsid w:val="00630233"/>
    <w:rsid w:val="006346D3"/>
    <w:rsid w:val="006433C3"/>
    <w:rsid w:val="00647A30"/>
    <w:rsid w:val="00650F5B"/>
    <w:rsid w:val="00652D7C"/>
    <w:rsid w:val="00652DC0"/>
    <w:rsid w:val="00660584"/>
    <w:rsid w:val="006622B1"/>
    <w:rsid w:val="006670D7"/>
    <w:rsid w:val="00667797"/>
    <w:rsid w:val="006719EA"/>
    <w:rsid w:val="00671F13"/>
    <w:rsid w:val="006728AA"/>
    <w:rsid w:val="0067400A"/>
    <w:rsid w:val="006747E0"/>
    <w:rsid w:val="00680ECC"/>
    <w:rsid w:val="006847AD"/>
    <w:rsid w:val="0068540F"/>
    <w:rsid w:val="0069114B"/>
    <w:rsid w:val="0069143C"/>
    <w:rsid w:val="006973D2"/>
    <w:rsid w:val="006A3109"/>
    <w:rsid w:val="006A756A"/>
    <w:rsid w:val="006C396A"/>
    <w:rsid w:val="006D0E9F"/>
    <w:rsid w:val="006D1ADA"/>
    <w:rsid w:val="006D66F7"/>
    <w:rsid w:val="006D760C"/>
    <w:rsid w:val="006E2EF5"/>
    <w:rsid w:val="006E3B5D"/>
    <w:rsid w:val="007007B0"/>
    <w:rsid w:val="00702D61"/>
    <w:rsid w:val="00705C9D"/>
    <w:rsid w:val="00705F13"/>
    <w:rsid w:val="00714F1D"/>
    <w:rsid w:val="00715225"/>
    <w:rsid w:val="00717C37"/>
    <w:rsid w:val="00720CC6"/>
    <w:rsid w:val="00722DDB"/>
    <w:rsid w:val="00724728"/>
    <w:rsid w:val="00724A90"/>
    <w:rsid w:val="00724F98"/>
    <w:rsid w:val="00730B9B"/>
    <w:rsid w:val="0073182E"/>
    <w:rsid w:val="007332FF"/>
    <w:rsid w:val="007408F5"/>
    <w:rsid w:val="00741EAE"/>
    <w:rsid w:val="00741EBB"/>
    <w:rsid w:val="00742EE5"/>
    <w:rsid w:val="00743E5B"/>
    <w:rsid w:val="00750F38"/>
    <w:rsid w:val="007536AC"/>
    <w:rsid w:val="007551E1"/>
    <w:rsid w:val="00755248"/>
    <w:rsid w:val="007557E0"/>
    <w:rsid w:val="00757C93"/>
    <w:rsid w:val="0076190B"/>
    <w:rsid w:val="0076355D"/>
    <w:rsid w:val="00763A2D"/>
    <w:rsid w:val="00775BB4"/>
    <w:rsid w:val="007761D8"/>
    <w:rsid w:val="00777123"/>
    <w:rsid w:val="00777795"/>
    <w:rsid w:val="00783A57"/>
    <w:rsid w:val="00784C92"/>
    <w:rsid w:val="007859CD"/>
    <w:rsid w:val="00786FA3"/>
    <w:rsid w:val="007907E4"/>
    <w:rsid w:val="00796461"/>
    <w:rsid w:val="0079674C"/>
    <w:rsid w:val="00797696"/>
    <w:rsid w:val="00797865"/>
    <w:rsid w:val="007A6A4F"/>
    <w:rsid w:val="007A7951"/>
    <w:rsid w:val="007B03F5"/>
    <w:rsid w:val="007B59D3"/>
    <w:rsid w:val="007B5C09"/>
    <w:rsid w:val="007B5DA2"/>
    <w:rsid w:val="007C0966"/>
    <w:rsid w:val="007C19E7"/>
    <w:rsid w:val="007C5CFD"/>
    <w:rsid w:val="007C6D9F"/>
    <w:rsid w:val="007D4893"/>
    <w:rsid w:val="007D7697"/>
    <w:rsid w:val="007E14E1"/>
    <w:rsid w:val="007E54F5"/>
    <w:rsid w:val="007E70CF"/>
    <w:rsid w:val="007E74A4"/>
    <w:rsid w:val="007F013B"/>
    <w:rsid w:val="007F263F"/>
    <w:rsid w:val="007F42D1"/>
    <w:rsid w:val="007F46EA"/>
    <w:rsid w:val="007F5579"/>
    <w:rsid w:val="008002E8"/>
    <w:rsid w:val="0080766E"/>
    <w:rsid w:val="008105BE"/>
    <w:rsid w:val="00811169"/>
    <w:rsid w:val="00815297"/>
    <w:rsid w:val="00817BA1"/>
    <w:rsid w:val="00821D46"/>
    <w:rsid w:val="00823022"/>
    <w:rsid w:val="0082634E"/>
    <w:rsid w:val="008313C4"/>
    <w:rsid w:val="00831BB6"/>
    <w:rsid w:val="00832B35"/>
    <w:rsid w:val="00835434"/>
    <w:rsid w:val="008358C0"/>
    <w:rsid w:val="008410DA"/>
    <w:rsid w:val="00842838"/>
    <w:rsid w:val="00852724"/>
    <w:rsid w:val="00854BE6"/>
    <w:rsid w:val="00854EC1"/>
    <w:rsid w:val="0085797F"/>
    <w:rsid w:val="00861DC3"/>
    <w:rsid w:val="00867019"/>
    <w:rsid w:val="008735A9"/>
    <w:rsid w:val="00877D20"/>
    <w:rsid w:val="00881C48"/>
    <w:rsid w:val="00885590"/>
    <w:rsid w:val="00885B80"/>
    <w:rsid w:val="00885C30"/>
    <w:rsid w:val="00885E9B"/>
    <w:rsid w:val="00886C9D"/>
    <w:rsid w:val="00893C96"/>
    <w:rsid w:val="008947F1"/>
    <w:rsid w:val="0089500A"/>
    <w:rsid w:val="00896C4F"/>
    <w:rsid w:val="00897C94"/>
    <w:rsid w:val="008A51A3"/>
    <w:rsid w:val="008A5E60"/>
    <w:rsid w:val="008A7C12"/>
    <w:rsid w:val="008B03CE"/>
    <w:rsid w:val="008B0CA0"/>
    <w:rsid w:val="008B1844"/>
    <w:rsid w:val="008B529E"/>
    <w:rsid w:val="008C17FB"/>
    <w:rsid w:val="008D1B00"/>
    <w:rsid w:val="008D4F95"/>
    <w:rsid w:val="008D57B8"/>
    <w:rsid w:val="008E0345"/>
    <w:rsid w:val="008E03FC"/>
    <w:rsid w:val="008E053B"/>
    <w:rsid w:val="008E510B"/>
    <w:rsid w:val="008F1C8D"/>
    <w:rsid w:val="008F2E89"/>
    <w:rsid w:val="008F7267"/>
    <w:rsid w:val="00902B13"/>
    <w:rsid w:val="00911941"/>
    <w:rsid w:val="009138A0"/>
    <w:rsid w:val="00920D92"/>
    <w:rsid w:val="00925F0F"/>
    <w:rsid w:val="00930C91"/>
    <w:rsid w:val="00931599"/>
    <w:rsid w:val="00932F6B"/>
    <w:rsid w:val="009364AB"/>
    <w:rsid w:val="009436FF"/>
    <w:rsid w:val="009468BC"/>
    <w:rsid w:val="00951323"/>
    <w:rsid w:val="009543AF"/>
    <w:rsid w:val="00954B69"/>
    <w:rsid w:val="00957C60"/>
    <w:rsid w:val="009616DF"/>
    <w:rsid w:val="00964B22"/>
    <w:rsid w:val="0096542F"/>
    <w:rsid w:val="00966B57"/>
    <w:rsid w:val="00967FA7"/>
    <w:rsid w:val="00971645"/>
    <w:rsid w:val="00977919"/>
    <w:rsid w:val="00980452"/>
    <w:rsid w:val="00983000"/>
    <w:rsid w:val="00984D9B"/>
    <w:rsid w:val="009863A2"/>
    <w:rsid w:val="009870FA"/>
    <w:rsid w:val="009878D5"/>
    <w:rsid w:val="009921C3"/>
    <w:rsid w:val="0099551D"/>
    <w:rsid w:val="0099669E"/>
    <w:rsid w:val="009A5897"/>
    <w:rsid w:val="009A5F24"/>
    <w:rsid w:val="009B0B3E"/>
    <w:rsid w:val="009B1913"/>
    <w:rsid w:val="009B3317"/>
    <w:rsid w:val="009B6657"/>
    <w:rsid w:val="009B7C35"/>
    <w:rsid w:val="009C21F1"/>
    <w:rsid w:val="009D0EB5"/>
    <w:rsid w:val="009D14F9"/>
    <w:rsid w:val="009D18C9"/>
    <w:rsid w:val="009D2B74"/>
    <w:rsid w:val="009D63FF"/>
    <w:rsid w:val="009E0D6C"/>
    <w:rsid w:val="009E175D"/>
    <w:rsid w:val="009E2315"/>
    <w:rsid w:val="009E3CC2"/>
    <w:rsid w:val="009E5FC0"/>
    <w:rsid w:val="009E7A46"/>
    <w:rsid w:val="009F06BD"/>
    <w:rsid w:val="009F2A4D"/>
    <w:rsid w:val="009F3302"/>
    <w:rsid w:val="00A00828"/>
    <w:rsid w:val="00A03290"/>
    <w:rsid w:val="00A058DD"/>
    <w:rsid w:val="00A07490"/>
    <w:rsid w:val="00A10655"/>
    <w:rsid w:val="00A1197C"/>
    <w:rsid w:val="00A12B64"/>
    <w:rsid w:val="00A15DB4"/>
    <w:rsid w:val="00A22C38"/>
    <w:rsid w:val="00A2318F"/>
    <w:rsid w:val="00A25193"/>
    <w:rsid w:val="00A26E80"/>
    <w:rsid w:val="00A277D6"/>
    <w:rsid w:val="00A31AE8"/>
    <w:rsid w:val="00A32EFF"/>
    <w:rsid w:val="00A3739D"/>
    <w:rsid w:val="00A37DDA"/>
    <w:rsid w:val="00A37ED8"/>
    <w:rsid w:val="00A50390"/>
    <w:rsid w:val="00A50829"/>
    <w:rsid w:val="00A63F16"/>
    <w:rsid w:val="00A73C94"/>
    <w:rsid w:val="00A80956"/>
    <w:rsid w:val="00A81BE9"/>
    <w:rsid w:val="00A925EC"/>
    <w:rsid w:val="00A929AA"/>
    <w:rsid w:val="00A92B6B"/>
    <w:rsid w:val="00A955A9"/>
    <w:rsid w:val="00AA4C49"/>
    <w:rsid w:val="00AA541E"/>
    <w:rsid w:val="00AB0B7E"/>
    <w:rsid w:val="00AB1AD4"/>
    <w:rsid w:val="00AB4EE8"/>
    <w:rsid w:val="00AC041F"/>
    <w:rsid w:val="00AC2614"/>
    <w:rsid w:val="00AC31B4"/>
    <w:rsid w:val="00AC5A90"/>
    <w:rsid w:val="00AD0DA4"/>
    <w:rsid w:val="00AD134E"/>
    <w:rsid w:val="00AD1B26"/>
    <w:rsid w:val="00AD23F7"/>
    <w:rsid w:val="00AD4169"/>
    <w:rsid w:val="00AD7557"/>
    <w:rsid w:val="00AE0DD9"/>
    <w:rsid w:val="00AE25C6"/>
    <w:rsid w:val="00AE306C"/>
    <w:rsid w:val="00AF28C1"/>
    <w:rsid w:val="00B01D92"/>
    <w:rsid w:val="00B02EF1"/>
    <w:rsid w:val="00B06CB7"/>
    <w:rsid w:val="00B070B3"/>
    <w:rsid w:val="00B07C97"/>
    <w:rsid w:val="00B07EA1"/>
    <w:rsid w:val="00B11C67"/>
    <w:rsid w:val="00B15754"/>
    <w:rsid w:val="00B15A27"/>
    <w:rsid w:val="00B2046E"/>
    <w:rsid w:val="00B20E8B"/>
    <w:rsid w:val="00B2142F"/>
    <w:rsid w:val="00B257E1"/>
    <w:rsid w:val="00B2599A"/>
    <w:rsid w:val="00B27AC4"/>
    <w:rsid w:val="00B313E9"/>
    <w:rsid w:val="00B343CC"/>
    <w:rsid w:val="00B43C75"/>
    <w:rsid w:val="00B5084A"/>
    <w:rsid w:val="00B606A1"/>
    <w:rsid w:val="00B614F7"/>
    <w:rsid w:val="00B61B26"/>
    <w:rsid w:val="00B675B2"/>
    <w:rsid w:val="00B81261"/>
    <w:rsid w:val="00B8223E"/>
    <w:rsid w:val="00B832AE"/>
    <w:rsid w:val="00B86678"/>
    <w:rsid w:val="00B90B93"/>
    <w:rsid w:val="00B92F9B"/>
    <w:rsid w:val="00B941B3"/>
    <w:rsid w:val="00B96513"/>
    <w:rsid w:val="00BA1D47"/>
    <w:rsid w:val="00BA66F0"/>
    <w:rsid w:val="00BB2239"/>
    <w:rsid w:val="00BB2AE7"/>
    <w:rsid w:val="00BB6464"/>
    <w:rsid w:val="00BC1BB8"/>
    <w:rsid w:val="00BD058B"/>
    <w:rsid w:val="00BD0F38"/>
    <w:rsid w:val="00BD7FE1"/>
    <w:rsid w:val="00BE33C5"/>
    <w:rsid w:val="00BE37CA"/>
    <w:rsid w:val="00BE42A6"/>
    <w:rsid w:val="00BE4B2A"/>
    <w:rsid w:val="00BE6144"/>
    <w:rsid w:val="00BE6249"/>
    <w:rsid w:val="00BE635A"/>
    <w:rsid w:val="00BF17E9"/>
    <w:rsid w:val="00BF2ABB"/>
    <w:rsid w:val="00BF381D"/>
    <w:rsid w:val="00BF5099"/>
    <w:rsid w:val="00BF780E"/>
    <w:rsid w:val="00C04711"/>
    <w:rsid w:val="00C10F10"/>
    <w:rsid w:val="00C11EB1"/>
    <w:rsid w:val="00C15D4D"/>
    <w:rsid w:val="00C175DC"/>
    <w:rsid w:val="00C17A3D"/>
    <w:rsid w:val="00C25AEC"/>
    <w:rsid w:val="00C27322"/>
    <w:rsid w:val="00C30171"/>
    <w:rsid w:val="00C309D8"/>
    <w:rsid w:val="00C33998"/>
    <w:rsid w:val="00C415A0"/>
    <w:rsid w:val="00C43519"/>
    <w:rsid w:val="00C51537"/>
    <w:rsid w:val="00C52BC3"/>
    <w:rsid w:val="00C5584B"/>
    <w:rsid w:val="00C579E6"/>
    <w:rsid w:val="00C61AFA"/>
    <w:rsid w:val="00C61D64"/>
    <w:rsid w:val="00C62099"/>
    <w:rsid w:val="00C64EA3"/>
    <w:rsid w:val="00C66ED0"/>
    <w:rsid w:val="00C67611"/>
    <w:rsid w:val="00C72867"/>
    <w:rsid w:val="00C75E81"/>
    <w:rsid w:val="00C75F52"/>
    <w:rsid w:val="00C830FE"/>
    <w:rsid w:val="00C86609"/>
    <w:rsid w:val="00C92B4C"/>
    <w:rsid w:val="00C954F6"/>
    <w:rsid w:val="00C95D30"/>
    <w:rsid w:val="00CA6965"/>
    <w:rsid w:val="00CA6BC5"/>
    <w:rsid w:val="00CB3E57"/>
    <w:rsid w:val="00CB7439"/>
    <w:rsid w:val="00CC1CCA"/>
    <w:rsid w:val="00CC61CD"/>
    <w:rsid w:val="00CC7886"/>
    <w:rsid w:val="00CD5011"/>
    <w:rsid w:val="00CE37C8"/>
    <w:rsid w:val="00CE4CA7"/>
    <w:rsid w:val="00CE640F"/>
    <w:rsid w:val="00CE76BC"/>
    <w:rsid w:val="00CF1869"/>
    <w:rsid w:val="00CF1AB6"/>
    <w:rsid w:val="00CF540E"/>
    <w:rsid w:val="00D00991"/>
    <w:rsid w:val="00D0240A"/>
    <w:rsid w:val="00D02F07"/>
    <w:rsid w:val="00D02FC9"/>
    <w:rsid w:val="00D13433"/>
    <w:rsid w:val="00D23346"/>
    <w:rsid w:val="00D27EBE"/>
    <w:rsid w:val="00D36A49"/>
    <w:rsid w:val="00D437EE"/>
    <w:rsid w:val="00D44114"/>
    <w:rsid w:val="00D517C6"/>
    <w:rsid w:val="00D64806"/>
    <w:rsid w:val="00D71D84"/>
    <w:rsid w:val="00D72464"/>
    <w:rsid w:val="00D72748"/>
    <w:rsid w:val="00D768EB"/>
    <w:rsid w:val="00D81BA0"/>
    <w:rsid w:val="00D82D1E"/>
    <w:rsid w:val="00D832D9"/>
    <w:rsid w:val="00D90F00"/>
    <w:rsid w:val="00D94F6B"/>
    <w:rsid w:val="00D975C0"/>
    <w:rsid w:val="00D97A6B"/>
    <w:rsid w:val="00DA1325"/>
    <w:rsid w:val="00DA5285"/>
    <w:rsid w:val="00DB191D"/>
    <w:rsid w:val="00DB4F91"/>
    <w:rsid w:val="00DC1EF7"/>
    <w:rsid w:val="00DC1F0F"/>
    <w:rsid w:val="00DC3117"/>
    <w:rsid w:val="00DC5DD9"/>
    <w:rsid w:val="00DC6980"/>
    <w:rsid w:val="00DC6D2D"/>
    <w:rsid w:val="00DD64C2"/>
    <w:rsid w:val="00DE2747"/>
    <w:rsid w:val="00DE33B5"/>
    <w:rsid w:val="00DE5E18"/>
    <w:rsid w:val="00DE6E01"/>
    <w:rsid w:val="00DF0487"/>
    <w:rsid w:val="00DF0BF2"/>
    <w:rsid w:val="00DF329D"/>
    <w:rsid w:val="00DF5EA4"/>
    <w:rsid w:val="00E02681"/>
    <w:rsid w:val="00E02792"/>
    <w:rsid w:val="00E02E1F"/>
    <w:rsid w:val="00E034D8"/>
    <w:rsid w:val="00E04CC0"/>
    <w:rsid w:val="00E10B67"/>
    <w:rsid w:val="00E15816"/>
    <w:rsid w:val="00E160D5"/>
    <w:rsid w:val="00E22002"/>
    <w:rsid w:val="00E23066"/>
    <w:rsid w:val="00E239FF"/>
    <w:rsid w:val="00E23E93"/>
    <w:rsid w:val="00E27D7B"/>
    <w:rsid w:val="00E30556"/>
    <w:rsid w:val="00E30981"/>
    <w:rsid w:val="00E30CCF"/>
    <w:rsid w:val="00E33136"/>
    <w:rsid w:val="00E34D7C"/>
    <w:rsid w:val="00E36C7E"/>
    <w:rsid w:val="00E3723D"/>
    <w:rsid w:val="00E41A89"/>
    <w:rsid w:val="00E4328E"/>
    <w:rsid w:val="00E44C89"/>
    <w:rsid w:val="00E45536"/>
    <w:rsid w:val="00E51E6B"/>
    <w:rsid w:val="00E577D4"/>
    <w:rsid w:val="00E61BA2"/>
    <w:rsid w:val="00E63586"/>
    <w:rsid w:val="00E63864"/>
    <w:rsid w:val="00E6403F"/>
    <w:rsid w:val="00E64725"/>
    <w:rsid w:val="00E64D7B"/>
    <w:rsid w:val="00E71761"/>
    <w:rsid w:val="00E724C8"/>
    <w:rsid w:val="00E73320"/>
    <w:rsid w:val="00E770C4"/>
    <w:rsid w:val="00E77ACA"/>
    <w:rsid w:val="00E84C5A"/>
    <w:rsid w:val="00E861DB"/>
    <w:rsid w:val="00E90FA2"/>
    <w:rsid w:val="00E93406"/>
    <w:rsid w:val="00E956C5"/>
    <w:rsid w:val="00E95C39"/>
    <w:rsid w:val="00EA01BA"/>
    <w:rsid w:val="00EA1868"/>
    <w:rsid w:val="00EA2C39"/>
    <w:rsid w:val="00EB05DF"/>
    <w:rsid w:val="00EB0A3C"/>
    <w:rsid w:val="00EB0A96"/>
    <w:rsid w:val="00EB324E"/>
    <w:rsid w:val="00EB3D43"/>
    <w:rsid w:val="00EB623F"/>
    <w:rsid w:val="00EB712F"/>
    <w:rsid w:val="00EB77F9"/>
    <w:rsid w:val="00EC5769"/>
    <w:rsid w:val="00EC7D00"/>
    <w:rsid w:val="00ED0304"/>
    <w:rsid w:val="00ED087C"/>
    <w:rsid w:val="00EE237B"/>
    <w:rsid w:val="00EE38FA"/>
    <w:rsid w:val="00EE3BC6"/>
    <w:rsid w:val="00EE3E2C"/>
    <w:rsid w:val="00EE466C"/>
    <w:rsid w:val="00EE5D23"/>
    <w:rsid w:val="00EE750D"/>
    <w:rsid w:val="00EF0302"/>
    <w:rsid w:val="00EF3CA4"/>
    <w:rsid w:val="00EF5E1F"/>
    <w:rsid w:val="00EF7859"/>
    <w:rsid w:val="00F014DA"/>
    <w:rsid w:val="00F0209E"/>
    <w:rsid w:val="00F02591"/>
    <w:rsid w:val="00F13212"/>
    <w:rsid w:val="00F14273"/>
    <w:rsid w:val="00F15D8F"/>
    <w:rsid w:val="00F216CC"/>
    <w:rsid w:val="00F22FA6"/>
    <w:rsid w:val="00F2316C"/>
    <w:rsid w:val="00F4221E"/>
    <w:rsid w:val="00F479D5"/>
    <w:rsid w:val="00F5445C"/>
    <w:rsid w:val="00F5696E"/>
    <w:rsid w:val="00F60EFF"/>
    <w:rsid w:val="00F67D2D"/>
    <w:rsid w:val="00F70155"/>
    <w:rsid w:val="00F80C47"/>
    <w:rsid w:val="00F860CC"/>
    <w:rsid w:val="00F90858"/>
    <w:rsid w:val="00F94398"/>
    <w:rsid w:val="00F96136"/>
    <w:rsid w:val="00F963D4"/>
    <w:rsid w:val="00FA228B"/>
    <w:rsid w:val="00FA4629"/>
    <w:rsid w:val="00FA64B4"/>
    <w:rsid w:val="00FA6B6D"/>
    <w:rsid w:val="00FB0A2D"/>
    <w:rsid w:val="00FB2B56"/>
    <w:rsid w:val="00FB4E3A"/>
    <w:rsid w:val="00FC12BF"/>
    <w:rsid w:val="00FC16A5"/>
    <w:rsid w:val="00FC1A7C"/>
    <w:rsid w:val="00FC2C60"/>
    <w:rsid w:val="00FC64AB"/>
    <w:rsid w:val="00FD1371"/>
    <w:rsid w:val="00FD278C"/>
    <w:rsid w:val="00FD3E6F"/>
    <w:rsid w:val="00FD51B9"/>
    <w:rsid w:val="00FE2A39"/>
    <w:rsid w:val="00FE2C12"/>
    <w:rsid w:val="00FE2EF6"/>
    <w:rsid w:val="00FE32BB"/>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3D563"/>
  <w15:docId w15:val="{F217BE66-58C5-4060-905D-1187839F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2"/>
    <w:qFormat/>
    <w:rsid w:val="00D0240A"/>
    <w:pPr>
      <w:spacing w:before="240"/>
      <w:outlineLvl w:val="0"/>
    </w:pPr>
    <w:rPr>
      <w:rFonts w:asciiTheme="majorHAnsi" w:eastAsiaTheme="majorEastAsia" w:hAnsiTheme="majorHAnsi" w:cstheme="majorBidi"/>
      <w:bCs/>
      <w:color w:val="F4551A" w:themeColor="text2"/>
      <w:kern w:val="32"/>
      <w:sz w:val="36"/>
      <w:szCs w:val="32"/>
    </w:rPr>
  </w:style>
  <w:style w:type="paragraph" w:styleId="Heading2">
    <w:name w:val="heading 2"/>
    <w:basedOn w:val="Normal"/>
    <w:next w:val="Normal"/>
    <w:link w:val="Heading2Char"/>
    <w:autoRedefine/>
    <w:uiPriority w:val="2"/>
    <w:qFormat/>
    <w:rsid w:val="007E14E1"/>
    <w:pPr>
      <w:spacing w:before="240"/>
      <w:ind w:left="360" w:hanging="360"/>
      <w:outlineLvl w:val="1"/>
    </w:pPr>
    <w:rPr>
      <w:rFonts w:asciiTheme="majorHAnsi" w:eastAsiaTheme="majorEastAsia" w:hAnsiTheme="majorHAnsi" w:cstheme="majorBidi"/>
      <w:bCs/>
      <w:iCs/>
      <w:color w:val="008387" w:themeColor="accent3"/>
      <w:sz w:val="32"/>
      <w:szCs w:val="32"/>
    </w:rPr>
  </w:style>
  <w:style w:type="paragraph" w:styleId="Heading3">
    <w:name w:val="heading 3"/>
    <w:basedOn w:val="Normal"/>
    <w:next w:val="Normal"/>
    <w:link w:val="Heading3Char"/>
    <w:autoRedefine/>
    <w:uiPriority w:val="2"/>
    <w:qFormat/>
    <w:rsid w:val="00A50390"/>
    <w:p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9"/>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D0240A"/>
    <w:rPr>
      <w:rFonts w:asciiTheme="majorHAnsi" w:eastAsiaTheme="majorEastAsia" w:hAnsiTheme="majorHAnsi" w:cstheme="majorBidi"/>
      <w:bCs/>
      <w:color w:val="F4551A" w:themeColor="text2"/>
      <w:kern w:val="32"/>
      <w:sz w:val="36"/>
      <w:szCs w:val="32"/>
    </w:rPr>
  </w:style>
  <w:style w:type="character" w:customStyle="1" w:styleId="Heading2Char">
    <w:name w:val="Heading 2 Char"/>
    <w:basedOn w:val="DefaultParagraphFont"/>
    <w:link w:val="Heading2"/>
    <w:uiPriority w:val="2"/>
    <w:rsid w:val="007E14E1"/>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0390"/>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45FB5"/>
    <w:pPr>
      <w:numPr>
        <w:ilvl w:val="1"/>
      </w:numPr>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nhideWhenUsed/>
    <w:rsid w:val="000B6E48"/>
    <w:pPr>
      <w:spacing w:after="0"/>
    </w:pPr>
    <w:rPr>
      <w:sz w:val="20"/>
      <w:szCs w:val="20"/>
    </w:rPr>
  </w:style>
  <w:style w:type="character" w:customStyle="1" w:styleId="FootnoteTextChar">
    <w:name w:val="Footnote Text Char"/>
    <w:basedOn w:val="DefaultParagraphFont"/>
    <w:link w:val="FootnoteText"/>
    <w:rsid w:val="000B6E48"/>
    <w:rPr>
      <w:rFonts w:ascii="Lato" w:hAnsi="Lato"/>
      <w:sz w:val="20"/>
      <w:szCs w:val="20"/>
    </w:rPr>
  </w:style>
  <w:style w:type="character" w:styleId="FootnoteReference">
    <w:name w:val="footnote reference"/>
    <w:basedOn w:val="DefaultParagraphFont"/>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paragraph" w:styleId="IntenseQuote">
    <w:name w:val="Intense Quote"/>
    <w:basedOn w:val="Normal"/>
    <w:next w:val="Normal"/>
    <w:link w:val="IntenseQuoteChar"/>
    <w:uiPriority w:val="30"/>
    <w:qFormat/>
    <w:rsid w:val="00F22FA6"/>
    <w:pPr>
      <w:pBdr>
        <w:top w:val="single" w:sz="4" w:space="10" w:color="C03A09" w:themeColor="accent1" w:themeShade="BF"/>
        <w:bottom w:val="single" w:sz="4" w:space="10" w:color="C03A09" w:themeColor="accent1" w:themeShade="BF"/>
      </w:pBdr>
      <w:spacing w:before="360" w:after="360"/>
      <w:ind w:left="864" w:right="864"/>
      <w:jc w:val="center"/>
    </w:pPr>
    <w:rPr>
      <w:i/>
      <w:iCs/>
      <w:color w:val="C03A09" w:themeColor="accent1" w:themeShade="BF"/>
    </w:rPr>
  </w:style>
  <w:style w:type="character" w:customStyle="1" w:styleId="IntenseQuoteChar">
    <w:name w:val="Intense Quote Char"/>
    <w:basedOn w:val="DefaultParagraphFont"/>
    <w:link w:val="IntenseQuote"/>
    <w:uiPriority w:val="30"/>
    <w:rsid w:val="00F22FA6"/>
    <w:rPr>
      <w:rFonts w:ascii="Lato" w:hAnsi="Lato"/>
      <w:i/>
      <w:iCs/>
      <w:color w:val="C03A09" w:themeColor="accent1" w:themeShade="BF"/>
    </w:rPr>
  </w:style>
  <w:style w:type="table" w:customStyle="1" w:styleId="NTGtable">
    <w:name w:val="NTG table"/>
    <w:basedOn w:val="TableGrid"/>
    <w:uiPriority w:val="99"/>
    <w:rsid w:val="00FD278C"/>
    <w:pPr>
      <w:spacing w:before="40" w:after="40"/>
    </w:pPr>
    <w:rPr>
      <w:rFonts w:ascii="Lato" w:hAnsi="Lato"/>
      <w:szCs w:val="20"/>
      <w:lang w:eastAsia="en-AU"/>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1F1F5F"/>
        <w:vAlign w:val="center"/>
      </w:tcPr>
    </w:tblStylePr>
    <w:tblStylePr w:type="lastRow">
      <w:rPr>
        <w:rFonts w:ascii="Arial" w:hAnsi="Arial"/>
        <w:b/>
        <w:color w:val="auto"/>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Pr/>
      <w:tcPr>
        <w:shd w:val="clear" w:color="auto" w:fill="FFFFFF" w:themeFill="background1"/>
      </w:tcPr>
    </w:tblStylePr>
    <w:tblStylePr w:type="band2Horz">
      <w:rPr>
        <w:rFonts w:ascii="Lato" w:hAnsi="Lato"/>
        <w:sz w:val="22"/>
      </w:rPr>
      <w:tblPr/>
      <w:tcPr>
        <w:shd w:val="clear" w:color="auto" w:fill="FFFFFF" w:themeFill="background1"/>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TG.RecordsPolicy@nt.gov.au" TargetMode="Externa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e\Documents\Custom%20Office%20Templates\NTG_Long_Document_Desert_Rose_Key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51D3537E64079B5DF0C7A006333E8"/>
        <w:category>
          <w:name w:val="General"/>
          <w:gallery w:val="placeholder"/>
        </w:category>
        <w:types>
          <w:type w:val="bbPlcHdr"/>
        </w:types>
        <w:behaviors>
          <w:behavior w:val="content"/>
        </w:behaviors>
        <w:guid w:val="{24A33456-3DA0-4B4D-BC05-07C819F5B2E7}"/>
      </w:docPartPr>
      <w:docPartBody>
        <w:p w:rsidR="004F168E" w:rsidRDefault="00000000">
          <w:pPr>
            <w:pStyle w:val="4E851D3537E64079B5DF0C7A006333E8"/>
          </w:pPr>
          <w:r>
            <w:t>&lt;Document title&gt;</w:t>
          </w:r>
        </w:p>
      </w:docPartBody>
    </w:docPart>
    <w:docPart>
      <w:docPartPr>
        <w:name w:val="302922520FC043C2AC57542665BFFA67"/>
        <w:category>
          <w:name w:val="General"/>
          <w:gallery w:val="placeholder"/>
        </w:category>
        <w:types>
          <w:type w:val="bbPlcHdr"/>
        </w:types>
        <w:behaviors>
          <w:behavior w:val="content"/>
        </w:behaviors>
        <w:guid w:val="{987F8ED5-26FB-4A1A-A8FC-265DD303F784}"/>
      </w:docPartPr>
      <w:docPartBody>
        <w:p w:rsidR="004F168E" w:rsidRDefault="00000000">
          <w:pPr>
            <w:pStyle w:val="302922520FC043C2AC57542665BFFA67"/>
          </w:pPr>
          <w:r w:rsidRPr="004E7885">
            <w:rPr>
              <w:rStyle w:val="PlaceholderText"/>
            </w:rPr>
            <w:t>&lt;Document title&gt;</w:t>
          </w:r>
        </w:p>
      </w:docPartBody>
    </w:docPart>
    <w:docPart>
      <w:docPartPr>
        <w:name w:val="7924DF2D4F0644CDBAB951B128958F3F"/>
        <w:category>
          <w:name w:val="General"/>
          <w:gallery w:val="placeholder"/>
        </w:category>
        <w:types>
          <w:type w:val="bbPlcHdr"/>
        </w:types>
        <w:behaviors>
          <w:behavior w:val="content"/>
        </w:behaviors>
        <w:guid w:val="{53B86735-D20B-4785-B3AE-A3578C482C9A}"/>
      </w:docPartPr>
      <w:docPartBody>
        <w:p w:rsidR="00F9693B" w:rsidRDefault="000402C0" w:rsidP="000402C0">
          <w:pPr>
            <w:pStyle w:val="7924DF2D4F0644CDBAB951B128958F3F"/>
          </w:pPr>
          <w:r w:rsidRPr="004E7885">
            <w:rPr>
              <w:rStyle w:val="PlaceholderText"/>
            </w:rPr>
            <w:t>&lt;Document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89"/>
    <w:rsid w:val="000045F6"/>
    <w:rsid w:val="000402C0"/>
    <w:rsid w:val="000446F0"/>
    <w:rsid w:val="000851CE"/>
    <w:rsid w:val="000E31FE"/>
    <w:rsid w:val="00125F89"/>
    <w:rsid w:val="00310C04"/>
    <w:rsid w:val="004F168E"/>
    <w:rsid w:val="005358CD"/>
    <w:rsid w:val="00671820"/>
    <w:rsid w:val="006913C4"/>
    <w:rsid w:val="006C0178"/>
    <w:rsid w:val="006D4951"/>
    <w:rsid w:val="007007B0"/>
    <w:rsid w:val="00742EE5"/>
    <w:rsid w:val="00830EAB"/>
    <w:rsid w:val="008921D1"/>
    <w:rsid w:val="0089495D"/>
    <w:rsid w:val="008F685B"/>
    <w:rsid w:val="009336A9"/>
    <w:rsid w:val="00A103FA"/>
    <w:rsid w:val="00A35EC9"/>
    <w:rsid w:val="00AC5A90"/>
    <w:rsid w:val="00AD7352"/>
    <w:rsid w:val="00B2142F"/>
    <w:rsid w:val="00B232A7"/>
    <w:rsid w:val="00B50085"/>
    <w:rsid w:val="00B82959"/>
    <w:rsid w:val="00CB15F5"/>
    <w:rsid w:val="00D13433"/>
    <w:rsid w:val="00D80292"/>
    <w:rsid w:val="00DC5CE3"/>
    <w:rsid w:val="00E23066"/>
    <w:rsid w:val="00EA01BA"/>
    <w:rsid w:val="00EA1868"/>
    <w:rsid w:val="00F47294"/>
    <w:rsid w:val="00F962BC"/>
    <w:rsid w:val="00F96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851D3537E64079B5DF0C7A006333E8">
    <w:name w:val="4E851D3537E64079B5DF0C7A006333E8"/>
  </w:style>
  <w:style w:type="character" w:styleId="PlaceholderText">
    <w:name w:val="Placeholder Text"/>
    <w:basedOn w:val="DefaultParagraphFont"/>
    <w:uiPriority w:val="99"/>
    <w:semiHidden/>
    <w:rsid w:val="000402C0"/>
    <w:rPr>
      <w:color w:val="808080"/>
    </w:rPr>
  </w:style>
  <w:style w:type="paragraph" w:customStyle="1" w:styleId="302922520FC043C2AC57542665BFFA67">
    <w:name w:val="302922520FC043C2AC57542665BFFA67"/>
  </w:style>
  <w:style w:type="paragraph" w:customStyle="1" w:styleId="7924DF2D4F0644CDBAB951B128958F3F">
    <w:name w:val="7924DF2D4F0644CDBAB951B128958F3F"/>
    <w:rsid w:val="00040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NTG_Long_Document_Desert_Rose_Keyline.dotx</Template>
  <TotalTime>68</TotalTime>
  <Pages>15</Pages>
  <Words>3495</Words>
  <Characters>19853</Characters>
  <Application>Microsoft Office Word</Application>
  <DocSecurity>0</DocSecurity>
  <Lines>551</Lines>
  <Paragraphs>359</Paragraphs>
  <ScaleCrop>false</ScaleCrop>
  <HeadingPairs>
    <vt:vector size="2" baseType="variant">
      <vt:variant>
        <vt:lpstr>Title</vt:lpstr>
      </vt:variant>
      <vt:variant>
        <vt:i4>1</vt:i4>
      </vt:variant>
    </vt:vector>
  </HeadingPairs>
  <TitlesOfParts>
    <vt:vector size="1" baseType="lpstr">
      <vt:lpstr>Records disposal schedule</vt:lpstr>
    </vt:vector>
  </TitlesOfParts>
  <Company>Corporate and Digital Development</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 disposal schedule</dc:title>
  <dc:creator>Northern Territory Government</dc:creator>
  <cp:lastModifiedBy>Celina Hodge</cp:lastModifiedBy>
  <cp:revision>31</cp:revision>
  <cp:lastPrinted>2016-02-04T04:37:00Z</cp:lastPrinted>
  <dcterms:created xsi:type="dcterms:W3CDTF">2026-02-17T23:37:00Z</dcterms:created>
  <dcterms:modified xsi:type="dcterms:W3CDTF">2026-02-24T05:51:00Z</dcterms:modified>
</cp:coreProperties>
</file>